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1E3" w:rsidRPr="004F51E3" w:rsidRDefault="004F51E3" w:rsidP="00BD1AE3">
      <w:pPr>
        <w:tabs>
          <w:tab w:val="left" w:pos="5745"/>
        </w:tabs>
        <w:jc w:val="center"/>
        <w:rPr>
          <w:sz w:val="24"/>
          <w:szCs w:val="24"/>
        </w:rPr>
      </w:pPr>
      <w:r w:rsidRPr="004F51E3">
        <w:rPr>
          <w:sz w:val="24"/>
          <w:szCs w:val="24"/>
        </w:rPr>
        <w:t>ОТЧЕТ</w:t>
      </w:r>
    </w:p>
    <w:p w:rsidR="004F51E3" w:rsidRPr="004F51E3" w:rsidRDefault="004F51E3" w:rsidP="00BD1AE3">
      <w:pPr>
        <w:tabs>
          <w:tab w:val="left" w:pos="5745"/>
        </w:tabs>
        <w:jc w:val="center"/>
        <w:rPr>
          <w:sz w:val="24"/>
          <w:szCs w:val="24"/>
        </w:rPr>
      </w:pPr>
      <w:r w:rsidRPr="004F51E3">
        <w:rPr>
          <w:sz w:val="24"/>
          <w:szCs w:val="24"/>
        </w:rPr>
        <w:t xml:space="preserve">об исполнении плана реализации </w:t>
      </w:r>
      <w:r w:rsidR="00BD1AE3" w:rsidRPr="004F51E3">
        <w:rPr>
          <w:sz w:val="24"/>
          <w:szCs w:val="24"/>
        </w:rPr>
        <w:t xml:space="preserve">муниципальной программы </w:t>
      </w:r>
      <w:r w:rsidR="00B64F1D">
        <w:rPr>
          <w:sz w:val="24"/>
          <w:szCs w:val="24"/>
        </w:rPr>
        <w:t>Криворожского</w:t>
      </w:r>
      <w:r w:rsidR="00BD1AE3" w:rsidRPr="004F51E3">
        <w:rPr>
          <w:sz w:val="24"/>
          <w:szCs w:val="24"/>
        </w:rPr>
        <w:t xml:space="preserve"> сельского поселения </w:t>
      </w:r>
    </w:p>
    <w:p w:rsidR="00BD1AE3" w:rsidRPr="004F51E3" w:rsidRDefault="00BD1AE3" w:rsidP="00BD1AE3">
      <w:pPr>
        <w:tabs>
          <w:tab w:val="left" w:pos="5745"/>
        </w:tabs>
        <w:jc w:val="center"/>
        <w:rPr>
          <w:sz w:val="24"/>
          <w:szCs w:val="24"/>
        </w:rPr>
      </w:pPr>
      <w:r w:rsidRPr="004F51E3">
        <w:rPr>
          <w:sz w:val="24"/>
          <w:szCs w:val="24"/>
        </w:rPr>
        <w:t xml:space="preserve">«Развитие культуры» </w:t>
      </w:r>
      <w:r w:rsidR="004F51E3" w:rsidRPr="004F51E3">
        <w:rPr>
          <w:sz w:val="24"/>
          <w:szCs w:val="24"/>
        </w:rPr>
        <w:t xml:space="preserve">за отчетный период </w:t>
      </w:r>
      <w:r w:rsidR="00DD4A16">
        <w:rPr>
          <w:sz w:val="24"/>
          <w:szCs w:val="24"/>
        </w:rPr>
        <w:t>6</w:t>
      </w:r>
      <w:r w:rsidR="004F51E3" w:rsidRPr="004F51E3">
        <w:rPr>
          <w:sz w:val="24"/>
          <w:szCs w:val="24"/>
        </w:rPr>
        <w:t xml:space="preserve"> месяцев</w:t>
      </w:r>
      <w:r w:rsidRPr="004F51E3">
        <w:rPr>
          <w:sz w:val="24"/>
          <w:szCs w:val="24"/>
        </w:rPr>
        <w:t xml:space="preserve"> 20</w:t>
      </w:r>
      <w:r w:rsidR="00FD2B6E">
        <w:rPr>
          <w:sz w:val="24"/>
          <w:szCs w:val="24"/>
        </w:rPr>
        <w:t>2</w:t>
      </w:r>
      <w:r w:rsidR="00BF17C5">
        <w:rPr>
          <w:sz w:val="24"/>
          <w:szCs w:val="24"/>
        </w:rPr>
        <w:t>2</w:t>
      </w:r>
      <w:r w:rsidRPr="004F51E3">
        <w:rPr>
          <w:sz w:val="24"/>
          <w:szCs w:val="24"/>
        </w:rPr>
        <w:t xml:space="preserve"> г</w:t>
      </w:r>
      <w:r w:rsidR="004F51E3" w:rsidRPr="004F51E3">
        <w:rPr>
          <w:sz w:val="24"/>
          <w:szCs w:val="24"/>
        </w:rPr>
        <w:t>.</w:t>
      </w:r>
    </w:p>
    <w:p w:rsidR="00BD1AE3" w:rsidRPr="007B1ADF" w:rsidRDefault="00BD1AE3" w:rsidP="00BD1AE3">
      <w:pPr>
        <w:jc w:val="center"/>
        <w:rPr>
          <w:sz w:val="28"/>
          <w:szCs w:val="28"/>
        </w:rPr>
      </w:pPr>
    </w:p>
    <w:tbl>
      <w:tblPr>
        <w:tblW w:w="5369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3"/>
        <w:gridCol w:w="2216"/>
        <w:gridCol w:w="2191"/>
        <w:gridCol w:w="2131"/>
        <w:gridCol w:w="1416"/>
        <w:gridCol w:w="1419"/>
        <w:gridCol w:w="1692"/>
        <w:gridCol w:w="1699"/>
        <w:gridCol w:w="1137"/>
        <w:gridCol w:w="1353"/>
      </w:tblGrid>
      <w:tr w:rsidR="007924E7" w:rsidRPr="007B1ADF" w:rsidTr="007924E7">
        <w:tc>
          <w:tcPr>
            <w:tcW w:w="196" w:type="pct"/>
            <w:vMerge w:val="restart"/>
          </w:tcPr>
          <w:p w:rsidR="004F51E3" w:rsidRPr="004F51E3" w:rsidRDefault="004F51E3" w:rsidP="00073D2C">
            <w:pPr>
              <w:jc w:val="center"/>
              <w:rPr>
                <w:sz w:val="23"/>
                <w:szCs w:val="23"/>
              </w:rPr>
            </w:pPr>
            <w:r w:rsidRPr="004F51E3">
              <w:rPr>
                <w:sz w:val="23"/>
                <w:szCs w:val="23"/>
              </w:rPr>
              <w:t>№ п/п</w:t>
            </w:r>
          </w:p>
        </w:tc>
        <w:tc>
          <w:tcPr>
            <w:tcW w:w="698" w:type="pct"/>
            <w:vMerge w:val="restart"/>
          </w:tcPr>
          <w:p w:rsidR="004F51E3" w:rsidRPr="004F51E3" w:rsidRDefault="004F51E3" w:rsidP="00073D2C">
            <w:pPr>
              <w:jc w:val="center"/>
              <w:rPr>
                <w:sz w:val="23"/>
                <w:szCs w:val="23"/>
              </w:rPr>
            </w:pPr>
            <w:r w:rsidRPr="004F51E3">
              <w:rPr>
                <w:sz w:val="23"/>
                <w:szCs w:val="23"/>
              </w:rPr>
              <w:t xml:space="preserve">Номер и наименование </w:t>
            </w:r>
          </w:p>
        </w:tc>
        <w:tc>
          <w:tcPr>
            <w:tcW w:w="690" w:type="pct"/>
            <w:vMerge w:val="restart"/>
          </w:tcPr>
          <w:p w:rsidR="004F51E3" w:rsidRPr="004F51E3" w:rsidRDefault="004F51E3" w:rsidP="00073D2C">
            <w:pPr>
              <w:jc w:val="center"/>
              <w:rPr>
                <w:sz w:val="23"/>
                <w:szCs w:val="23"/>
              </w:rPr>
            </w:pPr>
            <w:r w:rsidRPr="004F51E3">
              <w:rPr>
                <w:sz w:val="23"/>
                <w:szCs w:val="23"/>
              </w:rPr>
              <w:t>Ответственный исполнитель, соисполнитель, участник</w:t>
            </w:r>
          </w:p>
          <w:p w:rsidR="004F51E3" w:rsidRPr="004F51E3" w:rsidRDefault="004F51E3" w:rsidP="00073D2C">
            <w:pPr>
              <w:jc w:val="center"/>
              <w:rPr>
                <w:sz w:val="23"/>
                <w:szCs w:val="23"/>
              </w:rPr>
            </w:pPr>
            <w:r w:rsidRPr="004F51E3">
              <w:rPr>
                <w:sz w:val="23"/>
                <w:szCs w:val="23"/>
              </w:rPr>
              <w:t>(должность/ФИО)</w:t>
            </w:r>
          </w:p>
        </w:tc>
        <w:tc>
          <w:tcPr>
            <w:tcW w:w="671" w:type="pct"/>
            <w:vMerge w:val="restart"/>
          </w:tcPr>
          <w:p w:rsidR="004F51E3" w:rsidRPr="004F51E3" w:rsidRDefault="004F51E3" w:rsidP="00073D2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</w:t>
            </w:r>
            <w:r w:rsidRPr="004F51E3">
              <w:rPr>
                <w:sz w:val="23"/>
                <w:szCs w:val="23"/>
              </w:rPr>
              <w:t>езультат</w:t>
            </w:r>
            <w:r>
              <w:rPr>
                <w:sz w:val="23"/>
                <w:szCs w:val="23"/>
              </w:rPr>
              <w:t xml:space="preserve"> реализации</w:t>
            </w:r>
          </w:p>
          <w:p w:rsidR="004F51E3" w:rsidRPr="004F51E3" w:rsidRDefault="004F51E3" w:rsidP="00073D2C">
            <w:pPr>
              <w:jc w:val="center"/>
              <w:rPr>
                <w:sz w:val="23"/>
                <w:szCs w:val="23"/>
              </w:rPr>
            </w:pPr>
            <w:r w:rsidRPr="004F51E3">
              <w:rPr>
                <w:sz w:val="23"/>
                <w:szCs w:val="23"/>
              </w:rPr>
              <w:t>(краткое описание)</w:t>
            </w:r>
          </w:p>
        </w:tc>
        <w:tc>
          <w:tcPr>
            <w:tcW w:w="446" w:type="pct"/>
            <w:vMerge w:val="restart"/>
          </w:tcPr>
          <w:p w:rsidR="004F51E3" w:rsidRPr="004F51E3" w:rsidRDefault="004F51E3" w:rsidP="007924E7">
            <w:pPr>
              <w:ind w:left="-109" w:right="-10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Фактическая дата начала реализации</w:t>
            </w:r>
            <w:r w:rsidRPr="004F51E3">
              <w:rPr>
                <w:sz w:val="23"/>
                <w:szCs w:val="23"/>
              </w:rPr>
              <w:t xml:space="preserve"> </w:t>
            </w:r>
          </w:p>
          <w:p w:rsidR="004F51E3" w:rsidRPr="004F51E3" w:rsidRDefault="004F51E3" w:rsidP="00073D2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47" w:type="pct"/>
            <w:vMerge w:val="restart"/>
          </w:tcPr>
          <w:p w:rsidR="004F51E3" w:rsidRPr="004F51E3" w:rsidRDefault="004F51E3" w:rsidP="007924E7">
            <w:pPr>
              <w:ind w:left="-108" w:right="-103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Фактическая дата окончания реализации, наступления контрольного события</w:t>
            </w:r>
            <w:r w:rsidRPr="004F51E3">
              <w:rPr>
                <w:sz w:val="23"/>
                <w:szCs w:val="23"/>
              </w:rPr>
              <w:t xml:space="preserve"> </w:t>
            </w:r>
          </w:p>
          <w:p w:rsidR="004F51E3" w:rsidRPr="004F51E3" w:rsidRDefault="004F51E3" w:rsidP="00073D2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26" w:type="pct"/>
            <w:gridSpan w:val="3"/>
          </w:tcPr>
          <w:p w:rsidR="004F51E3" w:rsidRPr="004F51E3" w:rsidRDefault="004F51E3" w:rsidP="004F51E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Расходы местного бюджета на реализацию муниципальной программы</w:t>
            </w:r>
            <w:r w:rsidRPr="004F51E3">
              <w:rPr>
                <w:sz w:val="23"/>
                <w:szCs w:val="23"/>
              </w:rPr>
              <w:t>, тыс. рублей</w:t>
            </w:r>
          </w:p>
        </w:tc>
        <w:tc>
          <w:tcPr>
            <w:tcW w:w="426" w:type="pct"/>
            <w:vMerge w:val="restart"/>
          </w:tcPr>
          <w:p w:rsidR="004F51E3" w:rsidRDefault="004F51E3" w:rsidP="007924E7">
            <w:pPr>
              <w:ind w:left="-173" w:right="-10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Объемы неосвоенных средств и причины их неосвоения</w:t>
            </w:r>
          </w:p>
        </w:tc>
      </w:tr>
      <w:tr w:rsidR="007924E7" w:rsidRPr="007B1ADF" w:rsidTr="000360DD">
        <w:tc>
          <w:tcPr>
            <w:tcW w:w="196" w:type="pct"/>
            <w:vMerge/>
          </w:tcPr>
          <w:p w:rsidR="004F51E3" w:rsidRPr="004F51E3" w:rsidRDefault="004F51E3" w:rsidP="00073D2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98" w:type="pct"/>
            <w:vMerge/>
          </w:tcPr>
          <w:p w:rsidR="004F51E3" w:rsidRPr="004F51E3" w:rsidRDefault="004F51E3" w:rsidP="00073D2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90" w:type="pct"/>
            <w:vMerge/>
          </w:tcPr>
          <w:p w:rsidR="004F51E3" w:rsidRPr="004F51E3" w:rsidRDefault="004F51E3" w:rsidP="00073D2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71" w:type="pct"/>
            <w:vMerge/>
          </w:tcPr>
          <w:p w:rsidR="004F51E3" w:rsidRPr="004F51E3" w:rsidRDefault="004F51E3" w:rsidP="00073D2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46" w:type="pct"/>
            <w:vMerge/>
          </w:tcPr>
          <w:p w:rsidR="004F51E3" w:rsidRPr="004F51E3" w:rsidRDefault="004F51E3" w:rsidP="00073D2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47" w:type="pct"/>
            <w:vMerge/>
          </w:tcPr>
          <w:p w:rsidR="004F51E3" w:rsidRPr="004F51E3" w:rsidRDefault="004F51E3" w:rsidP="00073D2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33" w:type="pct"/>
          </w:tcPr>
          <w:p w:rsidR="004F51E3" w:rsidRPr="004F51E3" w:rsidRDefault="007924E7" w:rsidP="007924E7">
            <w:pPr>
              <w:ind w:left="-114" w:right="-11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</w:t>
            </w:r>
            <w:r w:rsidR="004F51E3">
              <w:rPr>
                <w:sz w:val="23"/>
                <w:szCs w:val="23"/>
              </w:rPr>
              <w:t>редусмотрено муниципальной программой</w:t>
            </w:r>
          </w:p>
        </w:tc>
        <w:tc>
          <w:tcPr>
            <w:tcW w:w="535" w:type="pct"/>
          </w:tcPr>
          <w:p w:rsidR="004F51E3" w:rsidRPr="004F51E3" w:rsidRDefault="007924E7" w:rsidP="007924E7">
            <w:pPr>
              <w:ind w:left="-108" w:right="-14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</w:t>
            </w:r>
            <w:r w:rsidR="004F51E3">
              <w:rPr>
                <w:sz w:val="23"/>
                <w:szCs w:val="23"/>
              </w:rPr>
              <w:t>редусмотрено сводной бюджетной росписью</w:t>
            </w:r>
          </w:p>
        </w:tc>
        <w:tc>
          <w:tcPr>
            <w:tcW w:w="358" w:type="pct"/>
          </w:tcPr>
          <w:p w:rsidR="004F51E3" w:rsidRPr="004F51E3" w:rsidRDefault="007924E7" w:rsidP="007924E7">
            <w:pPr>
              <w:ind w:left="-109" w:right="-143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</w:t>
            </w:r>
            <w:r w:rsidR="004F51E3">
              <w:rPr>
                <w:sz w:val="23"/>
                <w:szCs w:val="23"/>
              </w:rPr>
              <w:t>акт на отчетную дату</w:t>
            </w:r>
          </w:p>
        </w:tc>
        <w:tc>
          <w:tcPr>
            <w:tcW w:w="426" w:type="pct"/>
            <w:vMerge/>
          </w:tcPr>
          <w:p w:rsidR="004F51E3" w:rsidRDefault="004F51E3" w:rsidP="00073D2C">
            <w:pPr>
              <w:jc w:val="center"/>
              <w:rPr>
                <w:sz w:val="23"/>
                <w:szCs w:val="23"/>
              </w:rPr>
            </w:pPr>
          </w:p>
        </w:tc>
      </w:tr>
      <w:tr w:rsidR="007924E7" w:rsidRPr="007B1ADF" w:rsidTr="000360DD">
        <w:tc>
          <w:tcPr>
            <w:tcW w:w="196" w:type="pct"/>
          </w:tcPr>
          <w:p w:rsidR="004F51E3" w:rsidRPr="004F51E3" w:rsidRDefault="004F51E3" w:rsidP="00073D2C">
            <w:pPr>
              <w:jc w:val="center"/>
              <w:rPr>
                <w:sz w:val="23"/>
                <w:szCs w:val="23"/>
              </w:rPr>
            </w:pPr>
            <w:r w:rsidRPr="004F51E3">
              <w:rPr>
                <w:sz w:val="23"/>
                <w:szCs w:val="23"/>
              </w:rPr>
              <w:t>1</w:t>
            </w:r>
          </w:p>
        </w:tc>
        <w:tc>
          <w:tcPr>
            <w:tcW w:w="698" w:type="pct"/>
          </w:tcPr>
          <w:p w:rsidR="004F51E3" w:rsidRPr="004F51E3" w:rsidRDefault="004F51E3" w:rsidP="00073D2C">
            <w:pPr>
              <w:jc w:val="center"/>
              <w:rPr>
                <w:sz w:val="23"/>
                <w:szCs w:val="23"/>
              </w:rPr>
            </w:pPr>
            <w:r w:rsidRPr="004F51E3">
              <w:rPr>
                <w:sz w:val="23"/>
                <w:szCs w:val="23"/>
              </w:rPr>
              <w:t>2</w:t>
            </w:r>
          </w:p>
        </w:tc>
        <w:tc>
          <w:tcPr>
            <w:tcW w:w="690" w:type="pct"/>
          </w:tcPr>
          <w:p w:rsidR="004F51E3" w:rsidRPr="004F51E3" w:rsidRDefault="004F51E3" w:rsidP="00073D2C">
            <w:pPr>
              <w:jc w:val="center"/>
              <w:rPr>
                <w:sz w:val="23"/>
                <w:szCs w:val="23"/>
              </w:rPr>
            </w:pPr>
            <w:r w:rsidRPr="004F51E3">
              <w:rPr>
                <w:sz w:val="23"/>
                <w:szCs w:val="23"/>
              </w:rPr>
              <w:t>3</w:t>
            </w:r>
          </w:p>
        </w:tc>
        <w:tc>
          <w:tcPr>
            <w:tcW w:w="671" w:type="pct"/>
          </w:tcPr>
          <w:p w:rsidR="004F51E3" w:rsidRPr="004F51E3" w:rsidRDefault="004F51E3" w:rsidP="00073D2C">
            <w:pPr>
              <w:jc w:val="center"/>
              <w:rPr>
                <w:sz w:val="23"/>
                <w:szCs w:val="23"/>
              </w:rPr>
            </w:pPr>
            <w:r w:rsidRPr="004F51E3">
              <w:rPr>
                <w:sz w:val="23"/>
                <w:szCs w:val="23"/>
              </w:rPr>
              <w:t>4</w:t>
            </w:r>
          </w:p>
        </w:tc>
        <w:tc>
          <w:tcPr>
            <w:tcW w:w="446" w:type="pct"/>
          </w:tcPr>
          <w:p w:rsidR="004F51E3" w:rsidRPr="004F51E3" w:rsidRDefault="004F51E3" w:rsidP="00073D2C">
            <w:pPr>
              <w:jc w:val="center"/>
              <w:rPr>
                <w:sz w:val="23"/>
                <w:szCs w:val="23"/>
              </w:rPr>
            </w:pPr>
            <w:r w:rsidRPr="004F51E3">
              <w:rPr>
                <w:sz w:val="23"/>
                <w:szCs w:val="23"/>
              </w:rPr>
              <w:t>5</w:t>
            </w:r>
          </w:p>
        </w:tc>
        <w:tc>
          <w:tcPr>
            <w:tcW w:w="447" w:type="pct"/>
          </w:tcPr>
          <w:p w:rsidR="004F51E3" w:rsidRPr="004F51E3" w:rsidRDefault="00BD6AF6" w:rsidP="00073D2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533" w:type="pct"/>
          </w:tcPr>
          <w:p w:rsidR="004F51E3" w:rsidRPr="004F51E3" w:rsidRDefault="00BD6AF6" w:rsidP="00073D2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535" w:type="pct"/>
          </w:tcPr>
          <w:p w:rsidR="004F51E3" w:rsidRPr="004F51E3" w:rsidRDefault="00BD6AF6" w:rsidP="00073D2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358" w:type="pct"/>
          </w:tcPr>
          <w:p w:rsidR="004F51E3" w:rsidRPr="004F51E3" w:rsidRDefault="004F51E3" w:rsidP="00073D2C">
            <w:pPr>
              <w:jc w:val="center"/>
              <w:rPr>
                <w:sz w:val="23"/>
                <w:szCs w:val="23"/>
              </w:rPr>
            </w:pPr>
            <w:r w:rsidRPr="004F51E3">
              <w:rPr>
                <w:sz w:val="23"/>
                <w:szCs w:val="23"/>
              </w:rPr>
              <w:t>9</w:t>
            </w:r>
          </w:p>
        </w:tc>
        <w:tc>
          <w:tcPr>
            <w:tcW w:w="426" w:type="pct"/>
          </w:tcPr>
          <w:p w:rsidR="004F51E3" w:rsidRPr="004F51E3" w:rsidRDefault="00BD6AF6" w:rsidP="00073D2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</w:tr>
      <w:tr w:rsidR="007924E7" w:rsidRPr="0008776C" w:rsidTr="000360DD">
        <w:tc>
          <w:tcPr>
            <w:tcW w:w="196" w:type="pct"/>
          </w:tcPr>
          <w:p w:rsidR="004F51E3" w:rsidRPr="0008776C" w:rsidRDefault="004F51E3" w:rsidP="00073D2C">
            <w:pPr>
              <w:jc w:val="both"/>
              <w:rPr>
                <w:sz w:val="24"/>
                <w:szCs w:val="24"/>
              </w:rPr>
            </w:pPr>
            <w:r w:rsidRPr="0008776C">
              <w:rPr>
                <w:sz w:val="24"/>
                <w:szCs w:val="24"/>
              </w:rPr>
              <w:t>1.</w:t>
            </w:r>
          </w:p>
        </w:tc>
        <w:tc>
          <w:tcPr>
            <w:tcW w:w="698" w:type="pct"/>
          </w:tcPr>
          <w:p w:rsidR="004F51E3" w:rsidRPr="0008776C" w:rsidRDefault="004F51E3" w:rsidP="00073D2C">
            <w:pPr>
              <w:rPr>
                <w:kern w:val="2"/>
                <w:sz w:val="24"/>
                <w:szCs w:val="24"/>
              </w:rPr>
            </w:pPr>
            <w:r w:rsidRPr="0008776C">
              <w:rPr>
                <w:kern w:val="2"/>
                <w:sz w:val="24"/>
                <w:szCs w:val="24"/>
              </w:rPr>
              <w:t>Подпрограмма</w:t>
            </w:r>
          </w:p>
          <w:p w:rsidR="004F51E3" w:rsidRPr="0008776C" w:rsidRDefault="004F51E3" w:rsidP="00073D2C">
            <w:pPr>
              <w:rPr>
                <w:sz w:val="24"/>
                <w:szCs w:val="24"/>
              </w:rPr>
            </w:pPr>
            <w:r w:rsidRPr="0008776C">
              <w:rPr>
                <w:kern w:val="2"/>
                <w:sz w:val="24"/>
                <w:szCs w:val="24"/>
              </w:rPr>
              <w:t xml:space="preserve"> 1. «Развитие культурно-досуговой деятельности»</w:t>
            </w:r>
          </w:p>
        </w:tc>
        <w:tc>
          <w:tcPr>
            <w:tcW w:w="690" w:type="pct"/>
          </w:tcPr>
          <w:p w:rsidR="0008776C" w:rsidRPr="0008776C" w:rsidRDefault="0008776C" w:rsidP="0008776C">
            <w:pPr>
              <w:rPr>
                <w:kern w:val="2"/>
                <w:sz w:val="24"/>
                <w:szCs w:val="24"/>
              </w:rPr>
            </w:pPr>
            <w:r w:rsidRPr="0008776C">
              <w:rPr>
                <w:kern w:val="2"/>
                <w:sz w:val="24"/>
                <w:szCs w:val="24"/>
              </w:rPr>
              <w:t>МБУК «</w:t>
            </w:r>
            <w:r w:rsidR="00B64F1D">
              <w:rPr>
                <w:kern w:val="2"/>
                <w:sz w:val="24"/>
                <w:szCs w:val="24"/>
              </w:rPr>
              <w:t xml:space="preserve">Криворожский </w:t>
            </w:r>
            <w:r w:rsidRPr="0008776C">
              <w:rPr>
                <w:kern w:val="2"/>
                <w:sz w:val="24"/>
                <w:szCs w:val="24"/>
              </w:rPr>
              <w:t>ИКЦ»</w:t>
            </w:r>
          </w:p>
          <w:p w:rsidR="004F51E3" w:rsidRPr="0008776C" w:rsidRDefault="004F51E3" w:rsidP="00073D2C">
            <w:pPr>
              <w:rPr>
                <w:sz w:val="24"/>
                <w:szCs w:val="24"/>
              </w:rPr>
            </w:pPr>
          </w:p>
        </w:tc>
        <w:tc>
          <w:tcPr>
            <w:tcW w:w="671" w:type="pct"/>
          </w:tcPr>
          <w:p w:rsidR="004F51E3" w:rsidRPr="0008776C" w:rsidRDefault="00BD6AF6" w:rsidP="00BD6AF6">
            <w:pPr>
              <w:jc w:val="center"/>
              <w:rPr>
                <w:sz w:val="24"/>
                <w:szCs w:val="24"/>
              </w:rPr>
            </w:pPr>
            <w:r w:rsidRPr="0008776C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446" w:type="pct"/>
          </w:tcPr>
          <w:p w:rsidR="004F51E3" w:rsidRPr="0008776C" w:rsidRDefault="00EC26E4" w:rsidP="00073D2C">
            <w:pPr>
              <w:jc w:val="center"/>
              <w:rPr>
                <w:sz w:val="24"/>
                <w:szCs w:val="24"/>
              </w:rPr>
            </w:pPr>
            <w:r w:rsidRPr="0008776C">
              <w:rPr>
                <w:sz w:val="24"/>
                <w:szCs w:val="24"/>
              </w:rPr>
              <w:t>Х</w:t>
            </w:r>
          </w:p>
        </w:tc>
        <w:tc>
          <w:tcPr>
            <w:tcW w:w="447" w:type="pct"/>
          </w:tcPr>
          <w:p w:rsidR="004F51E3" w:rsidRPr="0008776C" w:rsidRDefault="00EC26E4" w:rsidP="00BD6AF6">
            <w:pPr>
              <w:jc w:val="center"/>
              <w:rPr>
                <w:sz w:val="24"/>
                <w:szCs w:val="24"/>
              </w:rPr>
            </w:pPr>
            <w:r w:rsidRPr="0008776C">
              <w:rPr>
                <w:sz w:val="24"/>
                <w:szCs w:val="24"/>
              </w:rPr>
              <w:t>Х</w:t>
            </w:r>
          </w:p>
        </w:tc>
        <w:tc>
          <w:tcPr>
            <w:tcW w:w="533" w:type="pct"/>
          </w:tcPr>
          <w:p w:rsidR="004F51E3" w:rsidRPr="0008776C" w:rsidRDefault="00BF17C5" w:rsidP="00073D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4005,5</w:t>
            </w:r>
          </w:p>
        </w:tc>
        <w:tc>
          <w:tcPr>
            <w:tcW w:w="535" w:type="pct"/>
          </w:tcPr>
          <w:p w:rsidR="004F51E3" w:rsidRPr="0008776C" w:rsidRDefault="00BF17C5" w:rsidP="00073D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4005,5</w:t>
            </w:r>
          </w:p>
        </w:tc>
        <w:tc>
          <w:tcPr>
            <w:tcW w:w="358" w:type="pct"/>
          </w:tcPr>
          <w:p w:rsidR="00B64F1D" w:rsidRPr="0008776C" w:rsidRDefault="00BF17C5" w:rsidP="00B64F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1957,9</w:t>
            </w:r>
          </w:p>
          <w:p w:rsidR="004F51E3" w:rsidRPr="0008776C" w:rsidRDefault="004F51E3" w:rsidP="00073D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pct"/>
          </w:tcPr>
          <w:p w:rsidR="004F51E3" w:rsidRPr="0008776C" w:rsidRDefault="00BF17C5" w:rsidP="00073D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2047,6</w:t>
            </w:r>
          </w:p>
        </w:tc>
      </w:tr>
      <w:tr w:rsidR="00BF17C5" w:rsidRPr="0008776C" w:rsidTr="000360DD">
        <w:tc>
          <w:tcPr>
            <w:tcW w:w="196" w:type="pct"/>
          </w:tcPr>
          <w:p w:rsidR="00BF17C5" w:rsidRPr="0008776C" w:rsidRDefault="00BF17C5" w:rsidP="003F1992">
            <w:pPr>
              <w:jc w:val="both"/>
              <w:rPr>
                <w:sz w:val="24"/>
                <w:szCs w:val="24"/>
              </w:rPr>
            </w:pPr>
            <w:r w:rsidRPr="0008776C">
              <w:rPr>
                <w:sz w:val="24"/>
                <w:szCs w:val="24"/>
              </w:rPr>
              <w:t>1.1.</w:t>
            </w:r>
          </w:p>
        </w:tc>
        <w:tc>
          <w:tcPr>
            <w:tcW w:w="698" w:type="pct"/>
          </w:tcPr>
          <w:p w:rsidR="00BF17C5" w:rsidRPr="0008776C" w:rsidRDefault="00BF17C5" w:rsidP="003F1992">
            <w:pPr>
              <w:rPr>
                <w:kern w:val="2"/>
                <w:sz w:val="24"/>
                <w:szCs w:val="24"/>
              </w:rPr>
            </w:pPr>
            <w:r w:rsidRPr="0008776C">
              <w:rPr>
                <w:kern w:val="2"/>
                <w:sz w:val="24"/>
                <w:szCs w:val="24"/>
              </w:rPr>
              <w:t>Основное мероприятие 1.1. Развитие культурно-досуговой деятельности</w:t>
            </w:r>
          </w:p>
        </w:tc>
        <w:tc>
          <w:tcPr>
            <w:tcW w:w="690" w:type="pct"/>
          </w:tcPr>
          <w:p w:rsidR="00BF17C5" w:rsidRPr="0008776C" w:rsidRDefault="00BF17C5" w:rsidP="003F1992">
            <w:pPr>
              <w:rPr>
                <w:kern w:val="2"/>
                <w:sz w:val="24"/>
                <w:szCs w:val="24"/>
              </w:rPr>
            </w:pPr>
            <w:r w:rsidRPr="0008776C">
              <w:rPr>
                <w:kern w:val="2"/>
                <w:sz w:val="24"/>
                <w:szCs w:val="24"/>
              </w:rPr>
              <w:t>МБУК «</w:t>
            </w:r>
            <w:r>
              <w:rPr>
                <w:kern w:val="2"/>
                <w:sz w:val="24"/>
                <w:szCs w:val="24"/>
              </w:rPr>
              <w:t xml:space="preserve">Криворожский </w:t>
            </w:r>
            <w:r w:rsidRPr="0008776C">
              <w:rPr>
                <w:kern w:val="2"/>
                <w:sz w:val="24"/>
                <w:szCs w:val="24"/>
              </w:rPr>
              <w:t>ИКЦ»</w:t>
            </w:r>
          </w:p>
          <w:p w:rsidR="00BF17C5" w:rsidRPr="0008776C" w:rsidRDefault="00BF17C5" w:rsidP="003F1992">
            <w:pPr>
              <w:rPr>
                <w:sz w:val="24"/>
                <w:szCs w:val="24"/>
              </w:rPr>
            </w:pPr>
          </w:p>
        </w:tc>
        <w:tc>
          <w:tcPr>
            <w:tcW w:w="671" w:type="pct"/>
          </w:tcPr>
          <w:p w:rsidR="00BF17C5" w:rsidRPr="0008776C" w:rsidRDefault="00BF17C5" w:rsidP="00073D2C">
            <w:pPr>
              <w:rPr>
                <w:kern w:val="2"/>
                <w:sz w:val="24"/>
                <w:szCs w:val="24"/>
              </w:rPr>
            </w:pPr>
            <w:r w:rsidRPr="0008776C">
              <w:rPr>
                <w:rFonts w:eastAsia="Calibri"/>
                <w:sz w:val="24"/>
                <w:szCs w:val="24"/>
                <w:lang w:eastAsia="en-US"/>
              </w:rPr>
              <w:t xml:space="preserve">средняя заработная плата работников учреждений культуры доведена до установленной средней заработной платы по Ростовской области в сумме </w:t>
            </w:r>
            <w:r>
              <w:rPr>
                <w:rFonts w:eastAsia="Calibri"/>
                <w:sz w:val="24"/>
                <w:szCs w:val="24"/>
                <w:lang w:eastAsia="en-US"/>
              </w:rPr>
              <w:t>3056,5</w:t>
            </w:r>
            <w:r w:rsidRPr="0008776C">
              <w:rPr>
                <w:rFonts w:eastAsia="Calibri"/>
                <w:sz w:val="24"/>
                <w:szCs w:val="24"/>
                <w:lang w:eastAsia="en-US"/>
              </w:rPr>
              <w:t xml:space="preserve"> рублей;</w:t>
            </w:r>
          </w:p>
          <w:p w:rsidR="00BF17C5" w:rsidRPr="0008776C" w:rsidRDefault="00BF17C5" w:rsidP="000360DD">
            <w:pPr>
              <w:rPr>
                <w:kern w:val="2"/>
                <w:sz w:val="24"/>
                <w:szCs w:val="24"/>
              </w:rPr>
            </w:pPr>
            <w:r w:rsidRPr="0008776C">
              <w:rPr>
                <w:kern w:val="2"/>
                <w:sz w:val="24"/>
                <w:szCs w:val="24"/>
              </w:rPr>
              <w:t>проведено  257 культурно-досуговых мероприятий</w:t>
            </w:r>
          </w:p>
          <w:p w:rsidR="00BF17C5" w:rsidRPr="0008776C" w:rsidRDefault="00BF17C5" w:rsidP="000360DD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446" w:type="pct"/>
          </w:tcPr>
          <w:p w:rsidR="00BF17C5" w:rsidRPr="0008776C" w:rsidRDefault="00BF17C5" w:rsidP="00D05FD6">
            <w:pPr>
              <w:jc w:val="center"/>
              <w:rPr>
                <w:sz w:val="24"/>
                <w:szCs w:val="24"/>
              </w:rPr>
            </w:pPr>
            <w:r w:rsidRPr="0008776C">
              <w:rPr>
                <w:sz w:val="24"/>
                <w:szCs w:val="24"/>
              </w:rPr>
              <w:lastRenderedPageBreak/>
              <w:t xml:space="preserve">весь </w:t>
            </w:r>
          </w:p>
          <w:p w:rsidR="00BF17C5" w:rsidRPr="0008776C" w:rsidRDefault="00BF17C5" w:rsidP="00D05FD6">
            <w:pPr>
              <w:jc w:val="center"/>
              <w:rPr>
                <w:sz w:val="24"/>
                <w:szCs w:val="24"/>
              </w:rPr>
            </w:pPr>
            <w:r w:rsidRPr="0008776C">
              <w:rPr>
                <w:sz w:val="24"/>
                <w:szCs w:val="24"/>
              </w:rPr>
              <w:t>период</w:t>
            </w:r>
          </w:p>
        </w:tc>
        <w:tc>
          <w:tcPr>
            <w:tcW w:w="447" w:type="pct"/>
          </w:tcPr>
          <w:p w:rsidR="00BF17C5" w:rsidRPr="0008776C" w:rsidRDefault="00BF17C5" w:rsidP="00D05FD6">
            <w:pPr>
              <w:jc w:val="center"/>
              <w:rPr>
                <w:sz w:val="24"/>
                <w:szCs w:val="24"/>
              </w:rPr>
            </w:pPr>
            <w:r w:rsidRPr="0008776C">
              <w:rPr>
                <w:sz w:val="24"/>
                <w:szCs w:val="24"/>
              </w:rPr>
              <w:t xml:space="preserve">весь </w:t>
            </w:r>
          </w:p>
          <w:p w:rsidR="00BF17C5" w:rsidRPr="0008776C" w:rsidRDefault="00BF17C5" w:rsidP="00D05FD6">
            <w:pPr>
              <w:jc w:val="center"/>
              <w:rPr>
                <w:sz w:val="24"/>
                <w:szCs w:val="24"/>
              </w:rPr>
            </w:pPr>
            <w:r w:rsidRPr="0008776C">
              <w:rPr>
                <w:sz w:val="24"/>
                <w:szCs w:val="24"/>
              </w:rPr>
              <w:t>период</w:t>
            </w:r>
          </w:p>
        </w:tc>
        <w:tc>
          <w:tcPr>
            <w:tcW w:w="533" w:type="pct"/>
          </w:tcPr>
          <w:p w:rsidR="00BF17C5" w:rsidRPr="0008776C" w:rsidRDefault="00BF17C5" w:rsidP="00174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4005,5</w:t>
            </w:r>
          </w:p>
        </w:tc>
        <w:tc>
          <w:tcPr>
            <w:tcW w:w="535" w:type="pct"/>
          </w:tcPr>
          <w:p w:rsidR="00BF17C5" w:rsidRPr="0008776C" w:rsidRDefault="00BF17C5" w:rsidP="00174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4005,5</w:t>
            </w:r>
          </w:p>
        </w:tc>
        <w:tc>
          <w:tcPr>
            <w:tcW w:w="358" w:type="pct"/>
          </w:tcPr>
          <w:p w:rsidR="00BF17C5" w:rsidRPr="0008776C" w:rsidRDefault="00BF17C5" w:rsidP="00174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1957,9</w:t>
            </w:r>
          </w:p>
          <w:p w:rsidR="00BF17C5" w:rsidRPr="0008776C" w:rsidRDefault="00BF17C5" w:rsidP="001744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pct"/>
          </w:tcPr>
          <w:p w:rsidR="00BF17C5" w:rsidRPr="0008776C" w:rsidRDefault="00BF17C5" w:rsidP="00174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2047,6</w:t>
            </w:r>
          </w:p>
        </w:tc>
      </w:tr>
      <w:tr w:rsidR="00BF17C5" w:rsidRPr="0008776C" w:rsidTr="000360DD">
        <w:tc>
          <w:tcPr>
            <w:tcW w:w="196" w:type="pct"/>
          </w:tcPr>
          <w:p w:rsidR="00BF17C5" w:rsidRPr="0008776C" w:rsidRDefault="00BF17C5" w:rsidP="00073D2C">
            <w:pPr>
              <w:jc w:val="both"/>
              <w:rPr>
                <w:sz w:val="24"/>
                <w:szCs w:val="24"/>
              </w:rPr>
            </w:pPr>
            <w:r w:rsidRPr="0008776C">
              <w:rPr>
                <w:sz w:val="24"/>
                <w:szCs w:val="24"/>
              </w:rPr>
              <w:lastRenderedPageBreak/>
              <w:t>1.2.</w:t>
            </w:r>
          </w:p>
        </w:tc>
        <w:tc>
          <w:tcPr>
            <w:tcW w:w="698" w:type="pct"/>
          </w:tcPr>
          <w:p w:rsidR="00BF17C5" w:rsidRPr="0008776C" w:rsidRDefault="00BF17C5" w:rsidP="00073D2C">
            <w:pPr>
              <w:rPr>
                <w:kern w:val="2"/>
                <w:sz w:val="24"/>
                <w:szCs w:val="24"/>
              </w:rPr>
            </w:pPr>
            <w:r w:rsidRPr="0008776C">
              <w:rPr>
                <w:kern w:val="2"/>
                <w:sz w:val="24"/>
                <w:szCs w:val="24"/>
              </w:rPr>
              <w:t>Контрольное событие программы</w:t>
            </w:r>
            <w:r>
              <w:rPr>
                <w:kern w:val="2"/>
                <w:sz w:val="24"/>
                <w:szCs w:val="24"/>
              </w:rPr>
              <w:t>:</w:t>
            </w:r>
          </w:p>
          <w:p w:rsidR="00BF17C5" w:rsidRPr="0008776C" w:rsidRDefault="00BF17C5" w:rsidP="00073D2C">
            <w:pPr>
              <w:rPr>
                <w:kern w:val="2"/>
                <w:sz w:val="24"/>
                <w:szCs w:val="24"/>
              </w:rPr>
            </w:pPr>
            <w:r w:rsidRPr="0008776C">
              <w:rPr>
                <w:kern w:val="2"/>
                <w:sz w:val="24"/>
                <w:szCs w:val="24"/>
              </w:rPr>
              <w:t>увеличение количества культурно-досуговых мероприятий, проводимых учреждением культуры поселения</w:t>
            </w:r>
          </w:p>
          <w:p w:rsidR="00BF17C5" w:rsidRPr="0008776C" w:rsidRDefault="00BF17C5" w:rsidP="00073D2C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690" w:type="pct"/>
          </w:tcPr>
          <w:p w:rsidR="00BF17C5" w:rsidRPr="0008776C" w:rsidRDefault="00BF17C5" w:rsidP="0008776C">
            <w:pPr>
              <w:rPr>
                <w:kern w:val="2"/>
                <w:sz w:val="24"/>
                <w:szCs w:val="24"/>
              </w:rPr>
            </w:pPr>
            <w:r w:rsidRPr="0008776C">
              <w:rPr>
                <w:kern w:val="2"/>
                <w:sz w:val="24"/>
                <w:szCs w:val="24"/>
              </w:rPr>
              <w:t>МБУК «</w:t>
            </w:r>
            <w:r>
              <w:rPr>
                <w:kern w:val="2"/>
                <w:sz w:val="24"/>
                <w:szCs w:val="24"/>
              </w:rPr>
              <w:t xml:space="preserve">Криворожский </w:t>
            </w:r>
            <w:r w:rsidRPr="0008776C">
              <w:rPr>
                <w:kern w:val="2"/>
                <w:sz w:val="24"/>
                <w:szCs w:val="24"/>
              </w:rPr>
              <w:t>ИКЦ»</w:t>
            </w:r>
          </w:p>
          <w:p w:rsidR="00BF17C5" w:rsidRPr="0008776C" w:rsidRDefault="00BF17C5" w:rsidP="00073D2C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671" w:type="pct"/>
          </w:tcPr>
          <w:p w:rsidR="00BF17C5" w:rsidRPr="0008776C" w:rsidRDefault="00BF17C5" w:rsidP="00073D2C">
            <w:pPr>
              <w:rPr>
                <w:rFonts w:eastAsia="Calibri"/>
                <w:sz w:val="24"/>
                <w:szCs w:val="24"/>
              </w:rPr>
            </w:pPr>
            <w:r w:rsidRPr="0008776C">
              <w:rPr>
                <w:rFonts w:eastAsia="Calibri"/>
                <w:sz w:val="24"/>
                <w:szCs w:val="24"/>
              </w:rPr>
              <w:t xml:space="preserve">за отчетный период проведено </w:t>
            </w:r>
            <w:r>
              <w:rPr>
                <w:rFonts w:eastAsia="Calibri"/>
                <w:sz w:val="24"/>
                <w:szCs w:val="24"/>
              </w:rPr>
              <w:t>588</w:t>
            </w:r>
            <w:r w:rsidRPr="0008776C">
              <w:rPr>
                <w:rFonts w:eastAsia="Calibri"/>
                <w:sz w:val="24"/>
                <w:szCs w:val="24"/>
              </w:rPr>
              <w:t xml:space="preserve"> культурно-массовых мероприятий;</w:t>
            </w:r>
          </w:p>
          <w:p w:rsidR="00BF17C5" w:rsidRPr="0008776C" w:rsidRDefault="00BF17C5" w:rsidP="00DD4A1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8776C">
              <w:rPr>
                <w:rFonts w:eastAsia="Calibri"/>
                <w:sz w:val="24"/>
                <w:szCs w:val="24"/>
              </w:rPr>
              <w:t xml:space="preserve">количество участников мероприятий составило </w:t>
            </w:r>
            <w:r>
              <w:rPr>
                <w:rFonts w:eastAsia="Calibri"/>
                <w:sz w:val="24"/>
                <w:szCs w:val="24"/>
              </w:rPr>
              <w:t>29,0 тыс.</w:t>
            </w:r>
            <w:r w:rsidRPr="0008776C">
              <w:rPr>
                <w:rFonts w:eastAsia="Calibri"/>
                <w:sz w:val="24"/>
                <w:szCs w:val="24"/>
              </w:rPr>
              <w:t xml:space="preserve"> человек</w:t>
            </w:r>
          </w:p>
        </w:tc>
        <w:tc>
          <w:tcPr>
            <w:tcW w:w="446" w:type="pct"/>
          </w:tcPr>
          <w:p w:rsidR="00BF17C5" w:rsidRPr="0008776C" w:rsidRDefault="00BF17C5" w:rsidP="00BF17C5">
            <w:pPr>
              <w:jc w:val="center"/>
              <w:rPr>
                <w:sz w:val="24"/>
                <w:szCs w:val="24"/>
              </w:rPr>
            </w:pPr>
            <w:r w:rsidRPr="0008776C">
              <w:rPr>
                <w:sz w:val="24"/>
                <w:szCs w:val="24"/>
              </w:rPr>
              <w:t>01.01.</w:t>
            </w:r>
            <w:r>
              <w:rPr>
                <w:sz w:val="24"/>
                <w:szCs w:val="24"/>
              </w:rPr>
              <w:t>2022</w:t>
            </w:r>
          </w:p>
        </w:tc>
        <w:tc>
          <w:tcPr>
            <w:tcW w:w="447" w:type="pct"/>
          </w:tcPr>
          <w:p w:rsidR="00BF17C5" w:rsidRPr="0008776C" w:rsidRDefault="00BF17C5" w:rsidP="00FD2B6E">
            <w:pPr>
              <w:jc w:val="center"/>
              <w:rPr>
                <w:sz w:val="24"/>
                <w:szCs w:val="24"/>
              </w:rPr>
            </w:pPr>
            <w:r w:rsidRPr="0008776C">
              <w:rPr>
                <w:sz w:val="24"/>
                <w:szCs w:val="24"/>
              </w:rPr>
              <w:t>31.12.</w:t>
            </w:r>
            <w:r>
              <w:rPr>
                <w:sz w:val="24"/>
                <w:szCs w:val="24"/>
              </w:rPr>
              <w:t>2021</w:t>
            </w:r>
          </w:p>
        </w:tc>
        <w:tc>
          <w:tcPr>
            <w:tcW w:w="533" w:type="pct"/>
          </w:tcPr>
          <w:p w:rsidR="00BF17C5" w:rsidRPr="0008776C" w:rsidRDefault="00BF17C5" w:rsidP="00174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4005,5</w:t>
            </w:r>
          </w:p>
        </w:tc>
        <w:tc>
          <w:tcPr>
            <w:tcW w:w="535" w:type="pct"/>
          </w:tcPr>
          <w:p w:rsidR="00BF17C5" w:rsidRPr="0008776C" w:rsidRDefault="00BF17C5" w:rsidP="00174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4005,5</w:t>
            </w:r>
          </w:p>
        </w:tc>
        <w:tc>
          <w:tcPr>
            <w:tcW w:w="358" w:type="pct"/>
          </w:tcPr>
          <w:p w:rsidR="00BF17C5" w:rsidRPr="0008776C" w:rsidRDefault="00BF17C5" w:rsidP="00174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1957,9</w:t>
            </w:r>
          </w:p>
          <w:p w:rsidR="00BF17C5" w:rsidRPr="0008776C" w:rsidRDefault="00BF17C5" w:rsidP="001744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pct"/>
          </w:tcPr>
          <w:p w:rsidR="00BF17C5" w:rsidRPr="0008776C" w:rsidRDefault="00BF17C5" w:rsidP="00174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2047,6</w:t>
            </w:r>
          </w:p>
        </w:tc>
      </w:tr>
      <w:tr w:rsidR="00BF17C5" w:rsidRPr="0008776C" w:rsidTr="000360DD">
        <w:tc>
          <w:tcPr>
            <w:tcW w:w="196" w:type="pct"/>
          </w:tcPr>
          <w:p w:rsidR="00BF17C5" w:rsidRPr="0008776C" w:rsidRDefault="00BF17C5" w:rsidP="00073D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8" w:type="pct"/>
          </w:tcPr>
          <w:p w:rsidR="00BF17C5" w:rsidRPr="0008776C" w:rsidRDefault="00BF17C5" w:rsidP="00073D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690" w:type="pct"/>
          </w:tcPr>
          <w:p w:rsidR="00BF17C5" w:rsidRPr="0008776C" w:rsidRDefault="00BF17C5" w:rsidP="0008776C">
            <w:pPr>
              <w:rPr>
                <w:kern w:val="2"/>
                <w:sz w:val="24"/>
                <w:szCs w:val="24"/>
              </w:rPr>
            </w:pPr>
            <w:r w:rsidRPr="0008776C">
              <w:rPr>
                <w:kern w:val="2"/>
                <w:sz w:val="24"/>
                <w:szCs w:val="24"/>
              </w:rPr>
              <w:t>МБУК «</w:t>
            </w:r>
            <w:r>
              <w:rPr>
                <w:kern w:val="2"/>
                <w:sz w:val="24"/>
                <w:szCs w:val="24"/>
              </w:rPr>
              <w:t xml:space="preserve">Криворожский </w:t>
            </w:r>
            <w:r w:rsidRPr="0008776C">
              <w:rPr>
                <w:kern w:val="2"/>
                <w:sz w:val="24"/>
                <w:szCs w:val="24"/>
              </w:rPr>
              <w:t>ИКЦ»</w:t>
            </w:r>
          </w:p>
          <w:p w:rsidR="00BF17C5" w:rsidRPr="0008776C" w:rsidRDefault="00BF17C5" w:rsidP="00073D2C">
            <w:pPr>
              <w:rPr>
                <w:sz w:val="24"/>
                <w:szCs w:val="24"/>
              </w:rPr>
            </w:pPr>
            <w:r w:rsidRPr="0008776C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671" w:type="pct"/>
          </w:tcPr>
          <w:p w:rsidR="00BF17C5" w:rsidRPr="0008776C" w:rsidRDefault="00BF17C5" w:rsidP="00EC26E4">
            <w:pPr>
              <w:pStyle w:val="ConsPlusCell"/>
              <w:jc w:val="center"/>
              <w:rPr>
                <w:kern w:val="2"/>
                <w:sz w:val="24"/>
                <w:szCs w:val="24"/>
              </w:rPr>
            </w:pPr>
            <w:r w:rsidRPr="0008776C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446" w:type="pct"/>
          </w:tcPr>
          <w:p w:rsidR="00BF17C5" w:rsidRPr="0008776C" w:rsidRDefault="00BF17C5" w:rsidP="00073D2C">
            <w:pPr>
              <w:jc w:val="center"/>
              <w:rPr>
                <w:sz w:val="24"/>
                <w:szCs w:val="24"/>
              </w:rPr>
            </w:pPr>
            <w:r w:rsidRPr="0008776C">
              <w:rPr>
                <w:sz w:val="24"/>
                <w:szCs w:val="24"/>
              </w:rPr>
              <w:t>Х</w:t>
            </w:r>
          </w:p>
        </w:tc>
        <w:tc>
          <w:tcPr>
            <w:tcW w:w="447" w:type="pct"/>
          </w:tcPr>
          <w:p w:rsidR="00BF17C5" w:rsidRPr="0008776C" w:rsidRDefault="00BF17C5" w:rsidP="00493143">
            <w:pPr>
              <w:jc w:val="center"/>
              <w:rPr>
                <w:sz w:val="24"/>
                <w:szCs w:val="24"/>
              </w:rPr>
            </w:pPr>
            <w:r w:rsidRPr="0008776C">
              <w:rPr>
                <w:sz w:val="24"/>
                <w:szCs w:val="24"/>
              </w:rPr>
              <w:t>Х</w:t>
            </w:r>
          </w:p>
        </w:tc>
        <w:tc>
          <w:tcPr>
            <w:tcW w:w="533" w:type="pct"/>
          </w:tcPr>
          <w:p w:rsidR="00BF17C5" w:rsidRPr="0008776C" w:rsidRDefault="00BF17C5" w:rsidP="00174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4005,5</w:t>
            </w:r>
          </w:p>
        </w:tc>
        <w:tc>
          <w:tcPr>
            <w:tcW w:w="535" w:type="pct"/>
          </w:tcPr>
          <w:p w:rsidR="00BF17C5" w:rsidRPr="0008776C" w:rsidRDefault="00BF17C5" w:rsidP="00174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4005,5</w:t>
            </w:r>
          </w:p>
        </w:tc>
        <w:tc>
          <w:tcPr>
            <w:tcW w:w="358" w:type="pct"/>
          </w:tcPr>
          <w:p w:rsidR="00BF17C5" w:rsidRPr="0008776C" w:rsidRDefault="00BF17C5" w:rsidP="00174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1957,9</w:t>
            </w:r>
          </w:p>
          <w:p w:rsidR="00BF17C5" w:rsidRPr="0008776C" w:rsidRDefault="00BF17C5" w:rsidP="001744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pct"/>
          </w:tcPr>
          <w:p w:rsidR="00BF17C5" w:rsidRPr="0008776C" w:rsidRDefault="00BF17C5" w:rsidP="00174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2047,6</w:t>
            </w:r>
          </w:p>
        </w:tc>
      </w:tr>
    </w:tbl>
    <w:p w:rsidR="0023514E" w:rsidRPr="00280263" w:rsidRDefault="00280263" w:rsidP="00A61625">
      <w:pPr>
        <w:tabs>
          <w:tab w:val="left" w:pos="589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08776C" w:rsidRDefault="0008776C" w:rsidP="0008776C">
      <w:pPr>
        <w:rPr>
          <w:sz w:val="24"/>
          <w:szCs w:val="24"/>
        </w:rPr>
      </w:pPr>
    </w:p>
    <w:p w:rsidR="0008776C" w:rsidRPr="0008776C" w:rsidRDefault="0008776C" w:rsidP="0008776C">
      <w:pPr>
        <w:rPr>
          <w:sz w:val="24"/>
          <w:szCs w:val="24"/>
        </w:rPr>
      </w:pPr>
      <w:r w:rsidRPr="0008776C">
        <w:rPr>
          <w:sz w:val="24"/>
          <w:szCs w:val="24"/>
        </w:rPr>
        <w:t xml:space="preserve">Глава Администрации </w:t>
      </w:r>
      <w:r w:rsidR="00B64F1D">
        <w:rPr>
          <w:sz w:val="24"/>
          <w:szCs w:val="24"/>
        </w:rPr>
        <w:t>Криворожского</w:t>
      </w:r>
      <w:r w:rsidRPr="0008776C">
        <w:rPr>
          <w:sz w:val="24"/>
          <w:szCs w:val="24"/>
        </w:rPr>
        <w:t xml:space="preserve"> сельского поселения                                                                   </w:t>
      </w:r>
      <w:r w:rsidR="00BF17C5">
        <w:rPr>
          <w:sz w:val="24"/>
          <w:szCs w:val="24"/>
        </w:rPr>
        <w:t>Л.К. Донченко</w:t>
      </w:r>
    </w:p>
    <w:p w:rsidR="0008776C" w:rsidRPr="0008776C" w:rsidRDefault="0008776C" w:rsidP="0008776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08776C" w:rsidRDefault="0008776C" w:rsidP="0008776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08776C">
        <w:rPr>
          <w:sz w:val="24"/>
          <w:szCs w:val="24"/>
        </w:rPr>
        <w:t xml:space="preserve">   </w:t>
      </w:r>
    </w:p>
    <w:p w:rsidR="0008776C" w:rsidRDefault="0008776C" w:rsidP="0008776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08776C" w:rsidRDefault="0008776C" w:rsidP="0008776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08776C" w:rsidRDefault="0008776C" w:rsidP="0008776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08776C" w:rsidRDefault="0008776C" w:rsidP="0008776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08776C" w:rsidRDefault="0008776C" w:rsidP="0008776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08776C" w:rsidRDefault="0008776C" w:rsidP="0008776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08776C" w:rsidRDefault="0008776C" w:rsidP="0008776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08776C" w:rsidRDefault="0008776C" w:rsidP="0008776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B64F1D" w:rsidRPr="009E2772" w:rsidRDefault="00B64F1D" w:rsidP="0008776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9E2772">
        <w:rPr>
          <w:sz w:val="22"/>
          <w:szCs w:val="22"/>
        </w:rPr>
        <w:t>Алина Владимировна Симоненко</w:t>
      </w:r>
    </w:p>
    <w:p w:rsidR="0008776C" w:rsidRPr="009E2772" w:rsidRDefault="0008776C" w:rsidP="0008776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9E2772">
        <w:rPr>
          <w:sz w:val="22"/>
          <w:szCs w:val="22"/>
        </w:rPr>
        <w:t xml:space="preserve"> 8-863-85-5</w:t>
      </w:r>
      <w:r w:rsidR="00B64F1D" w:rsidRPr="009E2772">
        <w:rPr>
          <w:sz w:val="22"/>
          <w:szCs w:val="22"/>
        </w:rPr>
        <w:t>8</w:t>
      </w:r>
      <w:r w:rsidRPr="009E2772">
        <w:rPr>
          <w:sz w:val="22"/>
          <w:szCs w:val="22"/>
        </w:rPr>
        <w:t>-</w:t>
      </w:r>
      <w:r w:rsidR="00B64F1D" w:rsidRPr="009E2772">
        <w:rPr>
          <w:sz w:val="22"/>
          <w:szCs w:val="22"/>
        </w:rPr>
        <w:t>7</w:t>
      </w:r>
      <w:r w:rsidRPr="009E2772">
        <w:rPr>
          <w:sz w:val="22"/>
          <w:szCs w:val="22"/>
        </w:rPr>
        <w:t>-</w:t>
      </w:r>
      <w:r w:rsidR="00B64F1D" w:rsidRPr="009E2772">
        <w:rPr>
          <w:sz w:val="22"/>
          <w:szCs w:val="22"/>
        </w:rPr>
        <w:t>03</w:t>
      </w:r>
    </w:p>
    <w:p w:rsidR="00DD36FA" w:rsidRPr="0023514E" w:rsidRDefault="00DD36FA" w:rsidP="0023514E">
      <w:pPr>
        <w:tabs>
          <w:tab w:val="left" w:pos="5895"/>
        </w:tabs>
        <w:rPr>
          <w:sz w:val="28"/>
          <w:szCs w:val="28"/>
        </w:rPr>
      </w:pPr>
    </w:p>
    <w:sectPr w:rsidR="00DD36FA" w:rsidRPr="0023514E" w:rsidSect="00A4697E">
      <w:footerReference w:type="default" r:id="rId7"/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746E" w:rsidRDefault="00D6746E" w:rsidP="00A4697E">
      <w:r>
        <w:separator/>
      </w:r>
    </w:p>
  </w:endnote>
  <w:endnote w:type="continuationSeparator" w:id="0">
    <w:p w:rsidR="00D6746E" w:rsidRDefault="00D6746E" w:rsidP="00A469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849" w:rsidRDefault="00020BA6">
    <w:pPr>
      <w:pStyle w:val="ac"/>
      <w:jc w:val="right"/>
    </w:pPr>
    <w:r>
      <w:fldChar w:fldCharType="begin"/>
    </w:r>
    <w:r w:rsidR="000B5921">
      <w:instrText xml:space="preserve"> PAGE   \* MERGEFORMAT </w:instrText>
    </w:r>
    <w:r>
      <w:fldChar w:fldCharType="separate"/>
    </w:r>
    <w:r w:rsidR="00BF17C5">
      <w:rPr>
        <w:noProof/>
      </w:rPr>
      <w:t>1</w:t>
    </w:r>
    <w:r>
      <w:rPr>
        <w:noProof/>
      </w:rPr>
      <w:fldChar w:fldCharType="end"/>
    </w:r>
  </w:p>
  <w:p w:rsidR="00EE2849" w:rsidRDefault="00EE2849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746E" w:rsidRDefault="00D6746E" w:rsidP="00A4697E">
      <w:r>
        <w:separator/>
      </w:r>
    </w:p>
  </w:footnote>
  <w:footnote w:type="continuationSeparator" w:id="0">
    <w:p w:rsidR="00D6746E" w:rsidRDefault="00D6746E" w:rsidP="00A469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D0C32"/>
    <w:multiLevelType w:val="hybridMultilevel"/>
    <w:tmpl w:val="D0D4E4B2"/>
    <w:lvl w:ilvl="0" w:tplc="99E0B99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D6410C"/>
    <w:multiLevelType w:val="hybridMultilevel"/>
    <w:tmpl w:val="067E5D6C"/>
    <w:lvl w:ilvl="0" w:tplc="2444B4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2141459"/>
    <w:multiLevelType w:val="hybridMultilevel"/>
    <w:tmpl w:val="DAFA4F9C"/>
    <w:lvl w:ilvl="0" w:tplc="73D64AD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4D419AD"/>
    <w:multiLevelType w:val="hybridMultilevel"/>
    <w:tmpl w:val="916663E2"/>
    <w:lvl w:ilvl="0" w:tplc="82405AD2">
      <w:start w:val="1"/>
      <w:numFmt w:val="decimal"/>
      <w:lvlText w:val="%1."/>
      <w:lvlJc w:val="left"/>
      <w:pPr>
        <w:ind w:left="1968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AB3332D"/>
    <w:multiLevelType w:val="hybridMultilevel"/>
    <w:tmpl w:val="CB3EA0EE"/>
    <w:lvl w:ilvl="0" w:tplc="9FF2A224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754361F3"/>
    <w:multiLevelType w:val="hybridMultilevel"/>
    <w:tmpl w:val="CB5AE852"/>
    <w:lvl w:ilvl="0" w:tplc="0E96F536">
      <w:start w:val="1"/>
      <w:numFmt w:val="decimal"/>
      <w:lvlText w:val="%1."/>
      <w:lvlJc w:val="left"/>
      <w:pPr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B80217A"/>
    <w:multiLevelType w:val="hybridMultilevel"/>
    <w:tmpl w:val="1C3ECBEA"/>
    <w:lvl w:ilvl="0" w:tplc="10CCE4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hdrShapeDefaults>
    <o:shapedefaults v:ext="edit" spidmax="77826"/>
  </w:hdrShapeDefaults>
  <w:footnotePr>
    <w:footnote w:id="-1"/>
    <w:footnote w:id="0"/>
  </w:footnotePr>
  <w:endnotePr>
    <w:endnote w:id="-1"/>
    <w:endnote w:id="0"/>
  </w:endnotePr>
  <w:compat/>
  <w:rsids>
    <w:rsidRoot w:val="007C2F40"/>
    <w:rsid w:val="0000166F"/>
    <w:rsid w:val="00006018"/>
    <w:rsid w:val="0001659D"/>
    <w:rsid w:val="00020961"/>
    <w:rsid w:val="00020A19"/>
    <w:rsid w:val="00020BA6"/>
    <w:rsid w:val="000360DD"/>
    <w:rsid w:val="00063AE0"/>
    <w:rsid w:val="00076C1B"/>
    <w:rsid w:val="00083759"/>
    <w:rsid w:val="00084A22"/>
    <w:rsid w:val="000875A7"/>
    <w:rsid w:val="0008776C"/>
    <w:rsid w:val="000952DF"/>
    <w:rsid w:val="000A4E4E"/>
    <w:rsid w:val="000B34A8"/>
    <w:rsid w:val="000B5921"/>
    <w:rsid w:val="000C7DE1"/>
    <w:rsid w:val="000D7AC8"/>
    <w:rsid w:val="000E2DDC"/>
    <w:rsid w:val="000E4FE5"/>
    <w:rsid w:val="000F56E9"/>
    <w:rsid w:val="00100955"/>
    <w:rsid w:val="00111923"/>
    <w:rsid w:val="00114732"/>
    <w:rsid w:val="001178E1"/>
    <w:rsid w:val="00120BBC"/>
    <w:rsid w:val="00123A38"/>
    <w:rsid w:val="00145F7C"/>
    <w:rsid w:val="001469D7"/>
    <w:rsid w:val="00167E13"/>
    <w:rsid w:val="00182F11"/>
    <w:rsid w:val="00195E0F"/>
    <w:rsid w:val="001A4004"/>
    <w:rsid w:val="001C743A"/>
    <w:rsid w:val="001E5E72"/>
    <w:rsid w:val="00231E6C"/>
    <w:rsid w:val="0023514E"/>
    <w:rsid w:val="00250934"/>
    <w:rsid w:val="002514CE"/>
    <w:rsid w:val="002573E4"/>
    <w:rsid w:val="00274DB1"/>
    <w:rsid w:val="00280263"/>
    <w:rsid w:val="00280DA8"/>
    <w:rsid w:val="00285289"/>
    <w:rsid w:val="002B49D1"/>
    <w:rsid w:val="002B5925"/>
    <w:rsid w:val="002C1BC4"/>
    <w:rsid w:val="002C5E2F"/>
    <w:rsid w:val="002E48A8"/>
    <w:rsid w:val="002F4391"/>
    <w:rsid w:val="00301CFF"/>
    <w:rsid w:val="00302D12"/>
    <w:rsid w:val="00304693"/>
    <w:rsid w:val="0032694F"/>
    <w:rsid w:val="003457B0"/>
    <w:rsid w:val="003503FF"/>
    <w:rsid w:val="003529B5"/>
    <w:rsid w:val="003532B5"/>
    <w:rsid w:val="00356A7E"/>
    <w:rsid w:val="00360A41"/>
    <w:rsid w:val="00370F5E"/>
    <w:rsid w:val="003723FD"/>
    <w:rsid w:val="00374FDA"/>
    <w:rsid w:val="00386D21"/>
    <w:rsid w:val="00387B6A"/>
    <w:rsid w:val="003936F9"/>
    <w:rsid w:val="003A704B"/>
    <w:rsid w:val="003C789C"/>
    <w:rsid w:val="003D7E03"/>
    <w:rsid w:val="003F7747"/>
    <w:rsid w:val="00401690"/>
    <w:rsid w:val="00422D39"/>
    <w:rsid w:val="004511BA"/>
    <w:rsid w:val="004878F6"/>
    <w:rsid w:val="00490668"/>
    <w:rsid w:val="00493143"/>
    <w:rsid w:val="00495395"/>
    <w:rsid w:val="004A6E09"/>
    <w:rsid w:val="004B6A92"/>
    <w:rsid w:val="004C0FE4"/>
    <w:rsid w:val="004C1734"/>
    <w:rsid w:val="004C353C"/>
    <w:rsid w:val="004E7BE3"/>
    <w:rsid w:val="004F51E3"/>
    <w:rsid w:val="004F6A4F"/>
    <w:rsid w:val="00500569"/>
    <w:rsid w:val="005034AE"/>
    <w:rsid w:val="00510C08"/>
    <w:rsid w:val="00514631"/>
    <w:rsid w:val="00523DFC"/>
    <w:rsid w:val="00530C2E"/>
    <w:rsid w:val="0053699E"/>
    <w:rsid w:val="0056274E"/>
    <w:rsid w:val="00562A95"/>
    <w:rsid w:val="00574CAF"/>
    <w:rsid w:val="005A6828"/>
    <w:rsid w:val="005C003D"/>
    <w:rsid w:val="005D274F"/>
    <w:rsid w:val="005F36FA"/>
    <w:rsid w:val="005F7121"/>
    <w:rsid w:val="0060071E"/>
    <w:rsid w:val="0060702B"/>
    <w:rsid w:val="0062236E"/>
    <w:rsid w:val="00627DC8"/>
    <w:rsid w:val="006577E8"/>
    <w:rsid w:val="00673E5D"/>
    <w:rsid w:val="00674C26"/>
    <w:rsid w:val="0067534F"/>
    <w:rsid w:val="00680778"/>
    <w:rsid w:val="00690E5F"/>
    <w:rsid w:val="006A34CE"/>
    <w:rsid w:val="006B55EF"/>
    <w:rsid w:val="006F11FD"/>
    <w:rsid w:val="006F3EAE"/>
    <w:rsid w:val="006F73D8"/>
    <w:rsid w:val="00706640"/>
    <w:rsid w:val="00716D3B"/>
    <w:rsid w:val="00736B68"/>
    <w:rsid w:val="00780C1C"/>
    <w:rsid w:val="00783561"/>
    <w:rsid w:val="007924E7"/>
    <w:rsid w:val="007B1ADF"/>
    <w:rsid w:val="007C2F40"/>
    <w:rsid w:val="007C4523"/>
    <w:rsid w:val="007C4B7A"/>
    <w:rsid w:val="007D7B8E"/>
    <w:rsid w:val="007F428B"/>
    <w:rsid w:val="007F4A64"/>
    <w:rsid w:val="007F56E3"/>
    <w:rsid w:val="00803993"/>
    <w:rsid w:val="00805D0E"/>
    <w:rsid w:val="00807E9A"/>
    <w:rsid w:val="00822946"/>
    <w:rsid w:val="00836563"/>
    <w:rsid w:val="008422FF"/>
    <w:rsid w:val="00866AFC"/>
    <w:rsid w:val="0086728C"/>
    <w:rsid w:val="00886600"/>
    <w:rsid w:val="008A3848"/>
    <w:rsid w:val="008A4679"/>
    <w:rsid w:val="008B0B2D"/>
    <w:rsid w:val="008C449C"/>
    <w:rsid w:val="008D2D81"/>
    <w:rsid w:val="008D3429"/>
    <w:rsid w:val="008F019F"/>
    <w:rsid w:val="008F3EF5"/>
    <w:rsid w:val="008F7FD7"/>
    <w:rsid w:val="00903F69"/>
    <w:rsid w:val="00905684"/>
    <w:rsid w:val="009348E9"/>
    <w:rsid w:val="00942AC9"/>
    <w:rsid w:val="00952DB7"/>
    <w:rsid w:val="00964145"/>
    <w:rsid w:val="009815A8"/>
    <w:rsid w:val="0098399F"/>
    <w:rsid w:val="009962EE"/>
    <w:rsid w:val="009B02D1"/>
    <w:rsid w:val="009C309F"/>
    <w:rsid w:val="009C45DF"/>
    <w:rsid w:val="009C67C1"/>
    <w:rsid w:val="009E2772"/>
    <w:rsid w:val="009E7F58"/>
    <w:rsid w:val="009F3EB3"/>
    <w:rsid w:val="00A029A0"/>
    <w:rsid w:val="00A03024"/>
    <w:rsid w:val="00A15FE7"/>
    <w:rsid w:val="00A33C36"/>
    <w:rsid w:val="00A34ADC"/>
    <w:rsid w:val="00A4697E"/>
    <w:rsid w:val="00A518DA"/>
    <w:rsid w:val="00A61625"/>
    <w:rsid w:val="00A70DC3"/>
    <w:rsid w:val="00A73475"/>
    <w:rsid w:val="00A82217"/>
    <w:rsid w:val="00A83633"/>
    <w:rsid w:val="00AA7CD0"/>
    <w:rsid w:val="00AE4D84"/>
    <w:rsid w:val="00AF1A64"/>
    <w:rsid w:val="00B075EF"/>
    <w:rsid w:val="00B1743D"/>
    <w:rsid w:val="00B179C6"/>
    <w:rsid w:val="00B17F81"/>
    <w:rsid w:val="00B25440"/>
    <w:rsid w:val="00B27C44"/>
    <w:rsid w:val="00B31B68"/>
    <w:rsid w:val="00B35CC0"/>
    <w:rsid w:val="00B37FCE"/>
    <w:rsid w:val="00B41E45"/>
    <w:rsid w:val="00B54B69"/>
    <w:rsid w:val="00B56919"/>
    <w:rsid w:val="00B600F8"/>
    <w:rsid w:val="00B64C4A"/>
    <w:rsid w:val="00B64F1D"/>
    <w:rsid w:val="00B710EC"/>
    <w:rsid w:val="00B715DC"/>
    <w:rsid w:val="00B729C6"/>
    <w:rsid w:val="00B745C2"/>
    <w:rsid w:val="00B75B0F"/>
    <w:rsid w:val="00BA58F4"/>
    <w:rsid w:val="00BC7C3D"/>
    <w:rsid w:val="00BD1AE3"/>
    <w:rsid w:val="00BD6AF6"/>
    <w:rsid w:val="00BF17C5"/>
    <w:rsid w:val="00C00212"/>
    <w:rsid w:val="00C14708"/>
    <w:rsid w:val="00C20D68"/>
    <w:rsid w:val="00C30978"/>
    <w:rsid w:val="00C33231"/>
    <w:rsid w:val="00C3360E"/>
    <w:rsid w:val="00C51D02"/>
    <w:rsid w:val="00C63650"/>
    <w:rsid w:val="00C644C8"/>
    <w:rsid w:val="00C672D5"/>
    <w:rsid w:val="00C71DE0"/>
    <w:rsid w:val="00C7708E"/>
    <w:rsid w:val="00C95B35"/>
    <w:rsid w:val="00CA360A"/>
    <w:rsid w:val="00CA73CA"/>
    <w:rsid w:val="00CB5B4F"/>
    <w:rsid w:val="00CB5E05"/>
    <w:rsid w:val="00CC3D27"/>
    <w:rsid w:val="00CC664A"/>
    <w:rsid w:val="00CD30F6"/>
    <w:rsid w:val="00CD55DA"/>
    <w:rsid w:val="00CF1B70"/>
    <w:rsid w:val="00D212CB"/>
    <w:rsid w:val="00D40C54"/>
    <w:rsid w:val="00D50166"/>
    <w:rsid w:val="00D538CA"/>
    <w:rsid w:val="00D61611"/>
    <w:rsid w:val="00D62B3D"/>
    <w:rsid w:val="00D6746E"/>
    <w:rsid w:val="00D727B2"/>
    <w:rsid w:val="00D91194"/>
    <w:rsid w:val="00DA407A"/>
    <w:rsid w:val="00DA7A26"/>
    <w:rsid w:val="00DB0414"/>
    <w:rsid w:val="00DB73EB"/>
    <w:rsid w:val="00DC7867"/>
    <w:rsid w:val="00DD36FA"/>
    <w:rsid w:val="00DD4A16"/>
    <w:rsid w:val="00DD51A1"/>
    <w:rsid w:val="00DE1E10"/>
    <w:rsid w:val="00E03E8E"/>
    <w:rsid w:val="00E122A9"/>
    <w:rsid w:val="00E17187"/>
    <w:rsid w:val="00E25528"/>
    <w:rsid w:val="00E32B9C"/>
    <w:rsid w:val="00E57E43"/>
    <w:rsid w:val="00E602F5"/>
    <w:rsid w:val="00E67EB7"/>
    <w:rsid w:val="00E71D9E"/>
    <w:rsid w:val="00E75D09"/>
    <w:rsid w:val="00E92D5E"/>
    <w:rsid w:val="00EA108B"/>
    <w:rsid w:val="00EA4F6E"/>
    <w:rsid w:val="00EA5697"/>
    <w:rsid w:val="00EA629C"/>
    <w:rsid w:val="00EB7788"/>
    <w:rsid w:val="00EB7FA9"/>
    <w:rsid w:val="00EC1270"/>
    <w:rsid w:val="00EC26E4"/>
    <w:rsid w:val="00EC7EBE"/>
    <w:rsid w:val="00ED390A"/>
    <w:rsid w:val="00EE1DEB"/>
    <w:rsid w:val="00EE2849"/>
    <w:rsid w:val="00EE4587"/>
    <w:rsid w:val="00EE5AD7"/>
    <w:rsid w:val="00EF4CE1"/>
    <w:rsid w:val="00EF5101"/>
    <w:rsid w:val="00EF77AC"/>
    <w:rsid w:val="00F05298"/>
    <w:rsid w:val="00F32757"/>
    <w:rsid w:val="00F374B4"/>
    <w:rsid w:val="00F4680A"/>
    <w:rsid w:val="00F526B6"/>
    <w:rsid w:val="00F6360C"/>
    <w:rsid w:val="00F65CAD"/>
    <w:rsid w:val="00F74A40"/>
    <w:rsid w:val="00F7732C"/>
    <w:rsid w:val="00F77F3F"/>
    <w:rsid w:val="00F87079"/>
    <w:rsid w:val="00FA3A64"/>
    <w:rsid w:val="00FA3FD4"/>
    <w:rsid w:val="00FA69A6"/>
    <w:rsid w:val="00FC0C42"/>
    <w:rsid w:val="00FD2B6E"/>
    <w:rsid w:val="00FF0B3A"/>
    <w:rsid w:val="00FF5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F4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F74A4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86D2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C2F40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7C2F4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7C2F40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a3">
    <w:name w:val="List Paragraph"/>
    <w:basedOn w:val="a"/>
    <w:uiPriority w:val="34"/>
    <w:qFormat/>
    <w:rsid w:val="00E602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4C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74C26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223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link w:val="23"/>
    <w:semiHidden/>
    <w:rsid w:val="00D50166"/>
    <w:pPr>
      <w:ind w:right="-666" w:firstLine="1134"/>
      <w:jc w:val="both"/>
    </w:pPr>
    <w:rPr>
      <w:sz w:val="28"/>
    </w:rPr>
  </w:style>
  <w:style w:type="character" w:customStyle="1" w:styleId="23">
    <w:name w:val="Основной текст с отступом 2 Знак"/>
    <w:link w:val="22"/>
    <w:semiHidden/>
    <w:rsid w:val="00D50166"/>
    <w:rPr>
      <w:rFonts w:ascii="Times New Roman" w:eastAsia="Times New Roman" w:hAnsi="Times New Roman"/>
      <w:sz w:val="28"/>
    </w:rPr>
  </w:style>
  <w:style w:type="paragraph" w:styleId="24">
    <w:name w:val="Body Text 2"/>
    <w:basedOn w:val="a"/>
    <w:link w:val="25"/>
    <w:semiHidden/>
    <w:rsid w:val="00D50166"/>
    <w:pPr>
      <w:ind w:right="6111"/>
    </w:pPr>
    <w:rPr>
      <w:sz w:val="28"/>
      <w:szCs w:val="28"/>
    </w:rPr>
  </w:style>
  <w:style w:type="character" w:customStyle="1" w:styleId="25">
    <w:name w:val="Основной текст 2 Знак"/>
    <w:link w:val="24"/>
    <w:semiHidden/>
    <w:rsid w:val="00D50166"/>
    <w:rPr>
      <w:rFonts w:ascii="Times New Roman" w:eastAsia="Times New Roman" w:hAnsi="Times New Roman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386D2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1">
    <w:name w:val="Body Text Indent 3"/>
    <w:basedOn w:val="a"/>
    <w:link w:val="32"/>
    <w:uiPriority w:val="99"/>
    <w:unhideWhenUsed/>
    <w:rsid w:val="00386D2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386D21"/>
    <w:rPr>
      <w:rFonts w:ascii="Times New Roman" w:eastAsia="Times New Roman" w:hAnsi="Times New Roman"/>
      <w:sz w:val="16"/>
      <w:szCs w:val="16"/>
    </w:rPr>
  </w:style>
  <w:style w:type="character" w:customStyle="1" w:styleId="a7">
    <w:name w:val="Цветовое выделение"/>
    <w:uiPriority w:val="99"/>
    <w:rsid w:val="00EC7EBE"/>
    <w:rPr>
      <w:b/>
      <w:bCs w:val="0"/>
      <w:color w:val="000080"/>
    </w:rPr>
  </w:style>
  <w:style w:type="character" w:customStyle="1" w:styleId="a8">
    <w:name w:val="Гипертекстовая ссылка"/>
    <w:uiPriority w:val="99"/>
    <w:rsid w:val="00EC7EBE"/>
    <w:rPr>
      <w:rFonts w:ascii="Times New Roman" w:hAnsi="Times New Roman" w:cs="Times New Roman" w:hint="default"/>
      <w:b/>
      <w:bCs w:val="0"/>
      <w:color w:val="008000"/>
    </w:rPr>
  </w:style>
  <w:style w:type="paragraph" w:styleId="a9">
    <w:name w:val="No Spacing"/>
    <w:uiPriority w:val="1"/>
    <w:qFormat/>
    <w:rsid w:val="00FA3FD4"/>
    <w:rPr>
      <w:rFonts w:ascii="Times New Roman" w:eastAsia="Times New Roman" w:hAnsi="Times New Roman"/>
    </w:rPr>
  </w:style>
  <w:style w:type="paragraph" w:customStyle="1" w:styleId="210">
    <w:name w:val="Основной текст 21"/>
    <w:basedOn w:val="a"/>
    <w:rsid w:val="00DD36FA"/>
    <w:pPr>
      <w:overflowPunct w:val="0"/>
      <w:autoSpaceDE w:val="0"/>
      <w:autoSpaceDN w:val="0"/>
      <w:adjustRightInd w:val="0"/>
    </w:pPr>
    <w:rPr>
      <w:sz w:val="28"/>
    </w:rPr>
  </w:style>
  <w:style w:type="paragraph" w:styleId="aa">
    <w:name w:val="header"/>
    <w:basedOn w:val="a"/>
    <w:link w:val="ab"/>
    <w:uiPriority w:val="99"/>
    <w:semiHidden/>
    <w:unhideWhenUsed/>
    <w:rsid w:val="00A4697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rsid w:val="00A4697E"/>
    <w:rPr>
      <w:rFonts w:ascii="Times New Roman" w:eastAsia="Times New Roman" w:hAnsi="Times New Roman"/>
    </w:rPr>
  </w:style>
  <w:style w:type="paragraph" w:styleId="ac">
    <w:name w:val="footer"/>
    <w:basedOn w:val="a"/>
    <w:link w:val="ad"/>
    <w:uiPriority w:val="99"/>
    <w:unhideWhenUsed/>
    <w:rsid w:val="00A4697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4697E"/>
    <w:rPr>
      <w:rFonts w:ascii="Times New Roman" w:eastAsia="Times New Roman" w:hAnsi="Times New Roman"/>
    </w:rPr>
  </w:style>
  <w:style w:type="paragraph" w:customStyle="1" w:styleId="ConsPlusCell">
    <w:name w:val="ConsPlusCell"/>
    <w:rsid w:val="00A70DC3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link w:val="1"/>
    <w:rsid w:val="00F74A4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11">
    <w:name w:val="Без интервала1"/>
    <w:rsid w:val="00076C1B"/>
    <w:rPr>
      <w:rFonts w:eastAsia="Times New Roman"/>
      <w:sz w:val="22"/>
      <w:szCs w:val="22"/>
      <w:lang w:eastAsia="en-US"/>
    </w:rPr>
  </w:style>
  <w:style w:type="paragraph" w:styleId="ae">
    <w:name w:val="Normal (Web)"/>
    <w:basedOn w:val="a"/>
    <w:unhideWhenUsed/>
    <w:rsid w:val="00E32B9C"/>
    <w:pPr>
      <w:spacing w:before="100" w:beforeAutospacing="1" w:after="100" w:afterAutospacing="1"/>
    </w:pPr>
    <w:rPr>
      <w:sz w:val="24"/>
      <w:szCs w:val="24"/>
    </w:rPr>
  </w:style>
  <w:style w:type="character" w:styleId="af">
    <w:name w:val="line number"/>
    <w:basedOn w:val="a0"/>
    <w:uiPriority w:val="99"/>
    <w:semiHidden/>
    <w:unhideWhenUsed/>
    <w:rsid w:val="007B1ADF"/>
  </w:style>
  <w:style w:type="paragraph" w:customStyle="1" w:styleId="ConsPlusNonformat">
    <w:name w:val="ConsPlusNonformat"/>
    <w:rsid w:val="00E71D9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Финансовое управление Миллеровского района</Company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Secret</dc:creator>
  <cp:lastModifiedBy>Finans</cp:lastModifiedBy>
  <cp:revision>7</cp:revision>
  <cp:lastPrinted>2019-05-30T12:17:00Z</cp:lastPrinted>
  <dcterms:created xsi:type="dcterms:W3CDTF">2019-11-26T11:38:00Z</dcterms:created>
  <dcterms:modified xsi:type="dcterms:W3CDTF">2022-07-07T07:22:00Z</dcterms:modified>
</cp:coreProperties>
</file>