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25" w:rsidRDefault="00484325" w:rsidP="00484325">
      <w:pPr>
        <w:pStyle w:val="ConsNormal"/>
        <w:widowControl/>
        <w:tabs>
          <w:tab w:val="left" w:pos="4320"/>
          <w:tab w:val="center" w:pos="4875"/>
        </w:tabs>
        <w:ind w:right="0" w:firstLine="0"/>
        <w:jc w:val="center"/>
        <w:rPr>
          <w:rFonts w:ascii="Times New Roman" w:hAnsi="Times New Roman" w:cs="Times New Roman"/>
          <w:sz w:val="28"/>
          <w:szCs w:val="28"/>
        </w:rPr>
      </w:pPr>
    </w:p>
    <w:p w:rsidR="00081635" w:rsidRPr="00081635" w:rsidRDefault="00081635" w:rsidP="00081635">
      <w:pPr>
        <w:overflowPunct w:val="0"/>
        <w:autoSpaceDE w:val="0"/>
        <w:autoSpaceDN w:val="0"/>
        <w:adjustRightInd w:val="0"/>
        <w:jc w:val="center"/>
        <w:rPr>
          <w:sz w:val="28"/>
          <w:szCs w:val="28"/>
        </w:rPr>
      </w:pPr>
      <w:r w:rsidRPr="00081635">
        <w:rPr>
          <w:sz w:val="28"/>
          <w:szCs w:val="28"/>
        </w:rPr>
        <w:t>РОССИЙСКАЯ  ФЕДЕРАЦИЯ</w:t>
      </w:r>
    </w:p>
    <w:p w:rsidR="00081635" w:rsidRPr="00081635" w:rsidRDefault="00081635" w:rsidP="00081635">
      <w:pPr>
        <w:overflowPunct w:val="0"/>
        <w:autoSpaceDE w:val="0"/>
        <w:autoSpaceDN w:val="0"/>
        <w:adjustRightInd w:val="0"/>
        <w:jc w:val="center"/>
        <w:rPr>
          <w:sz w:val="28"/>
          <w:szCs w:val="28"/>
        </w:rPr>
      </w:pPr>
      <w:r w:rsidRPr="00081635">
        <w:rPr>
          <w:sz w:val="28"/>
          <w:szCs w:val="28"/>
        </w:rPr>
        <w:t>РОСТОВСКАЯ  ОБЛАСТЬ</w:t>
      </w:r>
    </w:p>
    <w:p w:rsidR="00081635" w:rsidRPr="00081635" w:rsidRDefault="00081635" w:rsidP="00081635">
      <w:pPr>
        <w:overflowPunct w:val="0"/>
        <w:autoSpaceDE w:val="0"/>
        <w:autoSpaceDN w:val="0"/>
        <w:adjustRightInd w:val="0"/>
        <w:jc w:val="center"/>
        <w:rPr>
          <w:sz w:val="28"/>
          <w:szCs w:val="28"/>
        </w:rPr>
      </w:pPr>
      <w:r w:rsidRPr="00081635">
        <w:rPr>
          <w:sz w:val="28"/>
          <w:szCs w:val="28"/>
        </w:rPr>
        <w:t>МИЛЛЕРОВСКИЙ  РАЙОН</w:t>
      </w:r>
    </w:p>
    <w:p w:rsidR="00081635" w:rsidRPr="00081635" w:rsidRDefault="00081635" w:rsidP="00081635">
      <w:pPr>
        <w:overflowPunct w:val="0"/>
        <w:autoSpaceDE w:val="0"/>
        <w:autoSpaceDN w:val="0"/>
        <w:adjustRightInd w:val="0"/>
        <w:jc w:val="center"/>
        <w:rPr>
          <w:sz w:val="28"/>
          <w:szCs w:val="28"/>
        </w:rPr>
      </w:pPr>
      <w:r w:rsidRPr="00081635">
        <w:rPr>
          <w:sz w:val="28"/>
          <w:szCs w:val="28"/>
        </w:rPr>
        <w:t>МУНИЦИПАЛЬНОЕ  ОБРАЗОВАНИЕ</w:t>
      </w:r>
    </w:p>
    <w:p w:rsidR="00081635" w:rsidRPr="00081635" w:rsidRDefault="00081635" w:rsidP="00081635">
      <w:pPr>
        <w:overflowPunct w:val="0"/>
        <w:autoSpaceDE w:val="0"/>
        <w:autoSpaceDN w:val="0"/>
        <w:adjustRightInd w:val="0"/>
        <w:jc w:val="center"/>
        <w:rPr>
          <w:sz w:val="28"/>
          <w:szCs w:val="28"/>
        </w:rPr>
      </w:pPr>
      <w:r w:rsidRPr="00081635">
        <w:rPr>
          <w:sz w:val="28"/>
          <w:szCs w:val="28"/>
        </w:rPr>
        <w:t>«</w:t>
      </w:r>
      <w:r w:rsidR="008F24FD">
        <w:rPr>
          <w:sz w:val="28"/>
          <w:szCs w:val="28"/>
        </w:rPr>
        <w:t>КРИВОРОЖСКОЕ</w:t>
      </w:r>
      <w:r w:rsidRPr="00081635">
        <w:rPr>
          <w:sz w:val="28"/>
          <w:szCs w:val="28"/>
        </w:rPr>
        <w:t xml:space="preserve">  СЕЛЬСКОЕ  ПОСЕЛЕНИЕ»</w:t>
      </w:r>
    </w:p>
    <w:p w:rsidR="00081635" w:rsidRPr="00081635" w:rsidRDefault="00081635" w:rsidP="00081635">
      <w:pPr>
        <w:overflowPunct w:val="0"/>
        <w:autoSpaceDE w:val="0"/>
        <w:autoSpaceDN w:val="0"/>
        <w:adjustRightInd w:val="0"/>
        <w:jc w:val="center"/>
        <w:rPr>
          <w:sz w:val="28"/>
          <w:szCs w:val="28"/>
        </w:rPr>
      </w:pPr>
    </w:p>
    <w:p w:rsidR="00081635" w:rsidRPr="00081635" w:rsidRDefault="00081635" w:rsidP="00081635">
      <w:pPr>
        <w:overflowPunct w:val="0"/>
        <w:autoSpaceDE w:val="0"/>
        <w:autoSpaceDN w:val="0"/>
        <w:adjustRightInd w:val="0"/>
        <w:jc w:val="center"/>
        <w:rPr>
          <w:b/>
          <w:sz w:val="36"/>
          <w:szCs w:val="36"/>
        </w:rPr>
      </w:pPr>
      <w:r w:rsidRPr="00081635">
        <w:rPr>
          <w:b/>
          <w:sz w:val="36"/>
          <w:szCs w:val="36"/>
        </w:rPr>
        <w:t>АДМИНИСТРАЦИЯ</w:t>
      </w:r>
    </w:p>
    <w:p w:rsidR="00081635" w:rsidRPr="00081635" w:rsidRDefault="00081635" w:rsidP="00081635">
      <w:pPr>
        <w:overflowPunct w:val="0"/>
        <w:autoSpaceDE w:val="0"/>
        <w:autoSpaceDN w:val="0"/>
        <w:adjustRightInd w:val="0"/>
        <w:jc w:val="center"/>
        <w:rPr>
          <w:b/>
          <w:sz w:val="36"/>
          <w:szCs w:val="36"/>
        </w:rPr>
      </w:pPr>
      <w:r w:rsidRPr="00081635">
        <w:rPr>
          <w:b/>
          <w:sz w:val="36"/>
          <w:szCs w:val="36"/>
        </w:rPr>
        <w:t xml:space="preserve"> </w:t>
      </w:r>
      <w:r w:rsidR="008F24FD">
        <w:rPr>
          <w:b/>
          <w:sz w:val="36"/>
          <w:szCs w:val="36"/>
        </w:rPr>
        <w:t>КРИВОРОЖСКОГО</w:t>
      </w:r>
      <w:r w:rsidRPr="00081635">
        <w:rPr>
          <w:b/>
          <w:sz w:val="36"/>
          <w:szCs w:val="36"/>
        </w:rPr>
        <w:t xml:space="preserve">  СЕЛЬСКОГО  ПОСЕЛЕНИЯ</w:t>
      </w:r>
    </w:p>
    <w:p w:rsidR="00081635" w:rsidRPr="00081635" w:rsidRDefault="00081635" w:rsidP="00081635">
      <w:pPr>
        <w:jc w:val="center"/>
        <w:rPr>
          <w:b/>
          <w:spacing w:val="20"/>
          <w:sz w:val="26"/>
          <w:szCs w:val="26"/>
        </w:rPr>
      </w:pPr>
    </w:p>
    <w:p w:rsidR="00081635" w:rsidRPr="00081635" w:rsidRDefault="00081635" w:rsidP="00081635">
      <w:pPr>
        <w:keepNext/>
        <w:spacing w:before="240" w:after="60"/>
        <w:jc w:val="center"/>
        <w:outlineLvl w:val="0"/>
        <w:rPr>
          <w:b/>
          <w:bCs/>
          <w:kern w:val="32"/>
          <w:sz w:val="36"/>
          <w:szCs w:val="36"/>
        </w:rPr>
      </w:pPr>
      <w:r w:rsidRPr="00081635">
        <w:rPr>
          <w:b/>
          <w:bCs/>
          <w:kern w:val="32"/>
          <w:sz w:val="36"/>
          <w:szCs w:val="36"/>
        </w:rPr>
        <w:t>ПОСТАНОВЛЕНИЕ</w:t>
      </w:r>
    </w:p>
    <w:p w:rsidR="00484325" w:rsidRPr="00C21B6B" w:rsidRDefault="00484325" w:rsidP="00484325">
      <w:pPr>
        <w:jc w:val="center"/>
      </w:pPr>
    </w:p>
    <w:p w:rsidR="008F24FD" w:rsidRPr="00211CE3" w:rsidRDefault="008F24FD" w:rsidP="008F24FD">
      <w:pPr>
        <w:jc w:val="center"/>
        <w:rPr>
          <w:sz w:val="28"/>
          <w:szCs w:val="28"/>
        </w:rPr>
      </w:pPr>
      <w:r w:rsidRPr="008F24FD">
        <w:rPr>
          <w:sz w:val="28"/>
          <w:szCs w:val="28"/>
        </w:rPr>
        <w:t xml:space="preserve">от </w:t>
      </w:r>
      <w:r w:rsidR="002A112B" w:rsidRPr="00211CE3">
        <w:rPr>
          <w:sz w:val="28"/>
          <w:szCs w:val="28"/>
        </w:rPr>
        <w:t>10</w:t>
      </w:r>
      <w:r w:rsidRPr="008F24FD">
        <w:rPr>
          <w:sz w:val="28"/>
          <w:szCs w:val="28"/>
        </w:rPr>
        <w:t>.1</w:t>
      </w:r>
      <w:r w:rsidR="002A112B" w:rsidRPr="00211CE3">
        <w:rPr>
          <w:sz w:val="28"/>
          <w:szCs w:val="28"/>
        </w:rPr>
        <w:t>1</w:t>
      </w:r>
      <w:r w:rsidRPr="008F24FD">
        <w:rPr>
          <w:sz w:val="28"/>
          <w:szCs w:val="28"/>
        </w:rPr>
        <w:t xml:space="preserve">.2023 № </w:t>
      </w:r>
      <w:r w:rsidR="002A112B" w:rsidRPr="00211CE3">
        <w:rPr>
          <w:sz w:val="28"/>
          <w:szCs w:val="28"/>
        </w:rPr>
        <w:t>117</w:t>
      </w:r>
    </w:p>
    <w:p w:rsidR="008F24FD" w:rsidRDefault="008F24FD" w:rsidP="008F24FD">
      <w:pPr>
        <w:jc w:val="center"/>
        <w:rPr>
          <w:sz w:val="28"/>
          <w:szCs w:val="28"/>
        </w:rPr>
      </w:pPr>
    </w:p>
    <w:p w:rsidR="003E4233" w:rsidRPr="008F24FD" w:rsidRDefault="008F24FD" w:rsidP="008F24FD">
      <w:pPr>
        <w:jc w:val="center"/>
        <w:rPr>
          <w:sz w:val="28"/>
          <w:szCs w:val="28"/>
        </w:rPr>
      </w:pPr>
      <w:r w:rsidRPr="008F24FD">
        <w:rPr>
          <w:sz w:val="28"/>
          <w:szCs w:val="28"/>
        </w:rPr>
        <w:t>сл. Криворожье</w:t>
      </w:r>
    </w:p>
    <w:p w:rsidR="003E4233" w:rsidRPr="0070754C" w:rsidRDefault="003E4233" w:rsidP="003E4233">
      <w:pPr>
        <w:pStyle w:val="ConsTitle"/>
        <w:tabs>
          <w:tab w:val="left" w:pos="570"/>
        </w:tabs>
        <w:ind w:right="0"/>
        <w:rPr>
          <w:rFonts w:ascii="Times New Roman" w:hAnsi="Times New Roman" w:cs="Times New Roman"/>
          <w:sz w:val="28"/>
          <w:szCs w:val="28"/>
        </w:rPr>
      </w:pPr>
      <w:r w:rsidRPr="0070754C">
        <w:rPr>
          <w:rFonts w:ascii="Times New Roman" w:hAnsi="Times New Roman" w:cs="Times New Roman"/>
          <w:b w:val="0"/>
          <w:sz w:val="36"/>
          <w:szCs w:val="36"/>
        </w:rPr>
        <w:tab/>
      </w:r>
    </w:p>
    <w:p w:rsidR="0035138B" w:rsidRDefault="002639AE" w:rsidP="00F671D9">
      <w:pPr>
        <w:pStyle w:val="27"/>
        <w:shd w:val="clear" w:color="auto" w:fill="auto"/>
        <w:spacing w:after="0" w:line="276" w:lineRule="auto"/>
        <w:jc w:val="left"/>
        <w:rPr>
          <w:b w:val="0"/>
          <w:sz w:val="28"/>
          <w:szCs w:val="28"/>
          <w:lang w:bidi="ru-RU"/>
        </w:rPr>
      </w:pPr>
      <w:r w:rsidRPr="00652834">
        <w:rPr>
          <w:b w:val="0"/>
          <w:sz w:val="28"/>
          <w:szCs w:val="28"/>
          <w:lang w:bidi="ru-RU"/>
        </w:rPr>
        <w:t xml:space="preserve">О </w:t>
      </w:r>
      <w:r w:rsidR="0035138B">
        <w:rPr>
          <w:b w:val="0"/>
          <w:sz w:val="28"/>
          <w:szCs w:val="28"/>
          <w:lang w:bidi="ru-RU"/>
        </w:rPr>
        <w:t>внесении изменени</w:t>
      </w:r>
      <w:r w:rsidR="0031754D">
        <w:rPr>
          <w:b w:val="0"/>
          <w:sz w:val="28"/>
          <w:szCs w:val="28"/>
          <w:lang w:bidi="ru-RU"/>
        </w:rPr>
        <w:t>я</w:t>
      </w:r>
      <w:r w:rsidR="0035138B">
        <w:rPr>
          <w:b w:val="0"/>
          <w:sz w:val="28"/>
          <w:szCs w:val="28"/>
          <w:lang w:bidi="ru-RU"/>
        </w:rPr>
        <w:t xml:space="preserve"> в </w:t>
      </w:r>
      <w:r w:rsidR="00E15A04">
        <w:rPr>
          <w:b w:val="0"/>
          <w:sz w:val="28"/>
          <w:szCs w:val="28"/>
          <w:lang w:bidi="ru-RU"/>
        </w:rPr>
        <w:t>постановление</w:t>
      </w:r>
      <w:r w:rsidR="0035138B">
        <w:rPr>
          <w:b w:val="0"/>
          <w:sz w:val="28"/>
          <w:szCs w:val="28"/>
          <w:lang w:bidi="ru-RU"/>
        </w:rPr>
        <w:t xml:space="preserve"> </w:t>
      </w:r>
    </w:p>
    <w:p w:rsidR="0035138B" w:rsidRDefault="00E15A04" w:rsidP="00F671D9">
      <w:pPr>
        <w:pStyle w:val="27"/>
        <w:shd w:val="clear" w:color="auto" w:fill="auto"/>
        <w:spacing w:after="0" w:line="276" w:lineRule="auto"/>
        <w:jc w:val="left"/>
        <w:rPr>
          <w:b w:val="0"/>
          <w:sz w:val="28"/>
          <w:szCs w:val="28"/>
          <w:lang w:bidi="ru-RU"/>
        </w:rPr>
      </w:pPr>
      <w:r>
        <w:rPr>
          <w:b w:val="0"/>
          <w:sz w:val="28"/>
          <w:szCs w:val="28"/>
          <w:lang w:bidi="ru-RU"/>
        </w:rPr>
        <w:t xml:space="preserve">Администрации </w:t>
      </w:r>
      <w:r w:rsidR="008F24FD">
        <w:rPr>
          <w:b w:val="0"/>
          <w:sz w:val="28"/>
          <w:szCs w:val="28"/>
          <w:lang w:bidi="ru-RU"/>
        </w:rPr>
        <w:t>Криворожского</w:t>
      </w:r>
    </w:p>
    <w:p w:rsidR="002639AE" w:rsidRDefault="00E15A04" w:rsidP="00F671D9">
      <w:pPr>
        <w:pStyle w:val="27"/>
        <w:shd w:val="clear" w:color="auto" w:fill="auto"/>
        <w:spacing w:after="0" w:line="276" w:lineRule="auto"/>
        <w:jc w:val="left"/>
        <w:rPr>
          <w:b w:val="0"/>
          <w:sz w:val="28"/>
          <w:szCs w:val="28"/>
          <w:lang w:bidi="ru-RU"/>
        </w:rPr>
      </w:pPr>
      <w:r>
        <w:rPr>
          <w:b w:val="0"/>
          <w:sz w:val="28"/>
          <w:szCs w:val="28"/>
          <w:lang w:bidi="ru-RU"/>
        </w:rPr>
        <w:t>сельского поселения</w:t>
      </w:r>
    </w:p>
    <w:p w:rsidR="0035138B" w:rsidRPr="00652834" w:rsidRDefault="0035138B" w:rsidP="00F671D9">
      <w:pPr>
        <w:pStyle w:val="27"/>
        <w:shd w:val="clear" w:color="auto" w:fill="auto"/>
        <w:spacing w:after="0" w:line="276" w:lineRule="auto"/>
        <w:jc w:val="left"/>
        <w:rPr>
          <w:b w:val="0"/>
          <w:sz w:val="28"/>
          <w:szCs w:val="28"/>
        </w:rPr>
      </w:pPr>
      <w:r>
        <w:rPr>
          <w:b w:val="0"/>
          <w:sz w:val="28"/>
          <w:szCs w:val="28"/>
          <w:lang w:bidi="ru-RU"/>
        </w:rPr>
        <w:t>от 2</w:t>
      </w:r>
      <w:r w:rsidR="00E15A04">
        <w:rPr>
          <w:b w:val="0"/>
          <w:sz w:val="28"/>
          <w:szCs w:val="28"/>
          <w:lang w:bidi="ru-RU"/>
        </w:rPr>
        <w:t>9</w:t>
      </w:r>
      <w:r>
        <w:rPr>
          <w:b w:val="0"/>
          <w:sz w:val="28"/>
          <w:szCs w:val="28"/>
          <w:lang w:bidi="ru-RU"/>
        </w:rPr>
        <w:t xml:space="preserve">.12.2021 № </w:t>
      </w:r>
      <w:r w:rsidR="008F24FD">
        <w:rPr>
          <w:b w:val="0"/>
          <w:sz w:val="28"/>
          <w:szCs w:val="28"/>
          <w:lang w:bidi="ru-RU"/>
        </w:rPr>
        <w:t>40</w:t>
      </w:r>
    </w:p>
    <w:p w:rsidR="00A83A12" w:rsidRPr="0032786E" w:rsidRDefault="00A83A12" w:rsidP="00A83A12">
      <w:pPr>
        <w:pStyle w:val="ConsNonformat"/>
        <w:ind w:right="0" w:firstLine="709"/>
        <w:jc w:val="both"/>
        <w:rPr>
          <w:rFonts w:ascii="Times New Roman" w:hAnsi="Times New Roman" w:cs="Times New Roman"/>
          <w:sz w:val="28"/>
          <w:szCs w:val="28"/>
        </w:rPr>
      </w:pPr>
    </w:p>
    <w:p w:rsidR="00A83A12" w:rsidRPr="0032786E" w:rsidRDefault="00A83A12" w:rsidP="00A83A12">
      <w:pPr>
        <w:pStyle w:val="ConsNonformat"/>
        <w:ind w:right="0" w:firstLine="709"/>
        <w:jc w:val="both"/>
        <w:rPr>
          <w:rFonts w:ascii="Times New Roman" w:hAnsi="Times New Roman" w:cs="Times New Roman"/>
          <w:sz w:val="28"/>
          <w:szCs w:val="28"/>
        </w:rPr>
      </w:pPr>
    </w:p>
    <w:p w:rsidR="003C5E9C" w:rsidRDefault="003C1E4E" w:rsidP="003C5E9C">
      <w:pPr>
        <w:autoSpaceDE w:val="0"/>
        <w:autoSpaceDN w:val="0"/>
        <w:adjustRightInd w:val="0"/>
        <w:spacing w:line="276" w:lineRule="auto"/>
        <w:jc w:val="both"/>
        <w:rPr>
          <w:rStyle w:val="3pt"/>
          <w:sz w:val="28"/>
          <w:szCs w:val="28"/>
        </w:rPr>
      </w:pPr>
      <w:r>
        <w:rPr>
          <w:sz w:val="28"/>
          <w:szCs w:val="28"/>
        </w:rPr>
        <w:t xml:space="preserve">     </w:t>
      </w:r>
      <w:r w:rsidR="00A40744">
        <w:rPr>
          <w:sz w:val="28"/>
          <w:szCs w:val="28"/>
        </w:rPr>
        <w:t xml:space="preserve">       </w:t>
      </w:r>
      <w:r w:rsidR="002639AE" w:rsidRPr="00652834">
        <w:rPr>
          <w:sz w:val="28"/>
          <w:szCs w:val="28"/>
        </w:rPr>
        <w:t xml:space="preserve">В </w:t>
      </w:r>
      <w:r w:rsidR="0035138B">
        <w:rPr>
          <w:sz w:val="28"/>
          <w:szCs w:val="28"/>
        </w:rPr>
        <w:t xml:space="preserve">целях уточнения постановки на учет бюджетных обязательств </w:t>
      </w:r>
      <w:r>
        <w:rPr>
          <w:sz w:val="28"/>
          <w:szCs w:val="28"/>
        </w:rPr>
        <w:t xml:space="preserve">получателей средств бюджета </w:t>
      </w:r>
      <w:r w:rsidR="008F24FD">
        <w:rPr>
          <w:sz w:val="28"/>
          <w:szCs w:val="28"/>
        </w:rPr>
        <w:t>Криворожского</w:t>
      </w:r>
      <w:r w:rsidR="00E15A04">
        <w:rPr>
          <w:sz w:val="28"/>
          <w:szCs w:val="28"/>
        </w:rPr>
        <w:t xml:space="preserve"> сельского поселения </w:t>
      </w:r>
      <w:r>
        <w:rPr>
          <w:sz w:val="28"/>
          <w:szCs w:val="28"/>
        </w:rPr>
        <w:t>Миллеровского района</w:t>
      </w:r>
      <w:r w:rsidR="00E15A04">
        <w:rPr>
          <w:sz w:val="28"/>
          <w:szCs w:val="28"/>
        </w:rPr>
        <w:t xml:space="preserve">, </w:t>
      </w:r>
      <w:r w:rsidR="00D73E69">
        <w:rPr>
          <w:sz w:val="28"/>
          <w:szCs w:val="28"/>
        </w:rPr>
        <w:t>А</w:t>
      </w:r>
      <w:r w:rsidR="00E15A04">
        <w:rPr>
          <w:sz w:val="28"/>
          <w:szCs w:val="28"/>
        </w:rPr>
        <w:t xml:space="preserve">дминистрация </w:t>
      </w:r>
      <w:r w:rsidR="008F24FD">
        <w:rPr>
          <w:sz w:val="28"/>
          <w:szCs w:val="28"/>
        </w:rPr>
        <w:t>Криворожского</w:t>
      </w:r>
      <w:r w:rsidR="00E15A04">
        <w:rPr>
          <w:sz w:val="28"/>
          <w:szCs w:val="28"/>
        </w:rPr>
        <w:t xml:space="preserve"> сельского поселения</w:t>
      </w:r>
      <w:r w:rsidR="00C8745D">
        <w:rPr>
          <w:rFonts w:eastAsia="Calibri"/>
          <w:sz w:val="28"/>
          <w:szCs w:val="28"/>
        </w:rPr>
        <w:t xml:space="preserve"> </w:t>
      </w:r>
      <w:r w:rsidR="002639AE">
        <w:rPr>
          <w:rFonts w:eastAsia="Calibri"/>
          <w:sz w:val="28"/>
          <w:szCs w:val="28"/>
        </w:rPr>
        <w:t xml:space="preserve"> </w:t>
      </w:r>
      <w:r w:rsidR="00E15A04">
        <w:rPr>
          <w:rStyle w:val="3pt"/>
          <w:sz w:val="28"/>
          <w:szCs w:val="28"/>
        </w:rPr>
        <w:t>постановляет</w:t>
      </w:r>
      <w:r w:rsidR="002639AE" w:rsidRPr="00652834">
        <w:rPr>
          <w:rStyle w:val="3pt"/>
          <w:sz w:val="28"/>
          <w:szCs w:val="28"/>
        </w:rPr>
        <w:t>:</w:t>
      </w:r>
    </w:p>
    <w:p w:rsidR="003C5E9C" w:rsidRDefault="003C5E9C" w:rsidP="003C5E9C">
      <w:pPr>
        <w:autoSpaceDE w:val="0"/>
        <w:autoSpaceDN w:val="0"/>
        <w:adjustRightInd w:val="0"/>
        <w:spacing w:line="276" w:lineRule="auto"/>
        <w:jc w:val="both"/>
        <w:rPr>
          <w:rStyle w:val="3pt"/>
          <w:sz w:val="28"/>
          <w:szCs w:val="28"/>
        </w:rPr>
      </w:pPr>
    </w:p>
    <w:p w:rsidR="00FD1932" w:rsidRDefault="002639AE" w:rsidP="003C5E9C">
      <w:pPr>
        <w:autoSpaceDE w:val="0"/>
        <w:autoSpaceDN w:val="0"/>
        <w:adjustRightInd w:val="0"/>
        <w:spacing w:line="276" w:lineRule="auto"/>
        <w:ind w:firstLine="540"/>
        <w:jc w:val="both"/>
        <w:rPr>
          <w:sz w:val="28"/>
          <w:szCs w:val="28"/>
        </w:rPr>
      </w:pPr>
      <w:r w:rsidRPr="0044031D">
        <w:rPr>
          <w:sz w:val="28"/>
          <w:szCs w:val="28"/>
        </w:rPr>
        <w:t xml:space="preserve">1. </w:t>
      </w:r>
      <w:r w:rsidR="0035138B" w:rsidRPr="0044031D">
        <w:rPr>
          <w:sz w:val="28"/>
          <w:szCs w:val="28"/>
        </w:rPr>
        <w:t xml:space="preserve">Внести в </w:t>
      </w:r>
      <w:r w:rsidR="00542135" w:rsidRPr="00542135">
        <w:rPr>
          <w:sz w:val="28"/>
          <w:szCs w:val="28"/>
        </w:rPr>
        <w:t xml:space="preserve">постановление Администрации </w:t>
      </w:r>
      <w:r w:rsidR="008F24FD">
        <w:rPr>
          <w:sz w:val="28"/>
          <w:szCs w:val="28"/>
        </w:rPr>
        <w:t>Криворожского</w:t>
      </w:r>
      <w:r w:rsidR="00542135">
        <w:rPr>
          <w:sz w:val="28"/>
          <w:szCs w:val="28"/>
        </w:rPr>
        <w:t xml:space="preserve"> </w:t>
      </w:r>
      <w:r w:rsidR="00542135" w:rsidRPr="00542135">
        <w:rPr>
          <w:sz w:val="28"/>
          <w:szCs w:val="28"/>
        </w:rPr>
        <w:t>сельского поселения</w:t>
      </w:r>
      <w:r w:rsidR="00542135">
        <w:rPr>
          <w:sz w:val="28"/>
          <w:szCs w:val="28"/>
        </w:rPr>
        <w:t xml:space="preserve"> </w:t>
      </w:r>
      <w:r w:rsidR="00542135" w:rsidRPr="00542135">
        <w:rPr>
          <w:sz w:val="28"/>
          <w:szCs w:val="28"/>
        </w:rPr>
        <w:t xml:space="preserve">от 29.12.2021 № </w:t>
      </w:r>
      <w:r w:rsidR="008F24FD">
        <w:rPr>
          <w:sz w:val="28"/>
          <w:szCs w:val="28"/>
        </w:rPr>
        <w:t>40</w:t>
      </w:r>
      <w:r w:rsidR="0035138B" w:rsidRPr="0044031D">
        <w:rPr>
          <w:sz w:val="28"/>
          <w:szCs w:val="28"/>
        </w:rPr>
        <w:t xml:space="preserve"> </w:t>
      </w:r>
      <w:r w:rsidR="0044031D" w:rsidRPr="0008302F">
        <w:rPr>
          <w:color w:val="000000" w:themeColor="text1"/>
          <w:sz w:val="28"/>
          <w:szCs w:val="28"/>
          <w:lang w:bidi="ru-RU"/>
        </w:rPr>
        <w:t>«</w:t>
      </w:r>
      <w:r w:rsidR="00542135" w:rsidRPr="00542135">
        <w:rPr>
          <w:color w:val="000000" w:themeColor="text1"/>
          <w:sz w:val="28"/>
          <w:szCs w:val="28"/>
          <w:lang w:bidi="ru-RU"/>
        </w:rPr>
        <w:t xml:space="preserve">Об утверждении Порядка учета бюджетных и денежных обязательств получателей средств бюджета </w:t>
      </w:r>
      <w:r w:rsidR="008F24FD">
        <w:rPr>
          <w:color w:val="000000" w:themeColor="text1"/>
          <w:sz w:val="28"/>
          <w:szCs w:val="28"/>
          <w:lang w:bidi="ru-RU"/>
        </w:rPr>
        <w:t>Криворожского</w:t>
      </w:r>
      <w:r w:rsidR="00542135" w:rsidRPr="00542135">
        <w:rPr>
          <w:color w:val="000000" w:themeColor="text1"/>
          <w:sz w:val="28"/>
          <w:szCs w:val="28"/>
          <w:lang w:bidi="ru-RU"/>
        </w:rPr>
        <w:t xml:space="preserve"> сельского поселения Миллеровского района территориальным органом Федерального казначейства</w:t>
      </w:r>
      <w:r w:rsidR="0044031D" w:rsidRPr="0008302F">
        <w:rPr>
          <w:color w:val="000000" w:themeColor="text1"/>
          <w:sz w:val="28"/>
          <w:szCs w:val="28"/>
          <w:lang w:bidi="ru-RU"/>
        </w:rPr>
        <w:t>»</w:t>
      </w:r>
      <w:r w:rsidR="0044031D">
        <w:rPr>
          <w:color w:val="000000" w:themeColor="text1"/>
          <w:sz w:val="28"/>
          <w:szCs w:val="28"/>
          <w:lang w:bidi="ru-RU"/>
        </w:rPr>
        <w:t xml:space="preserve"> </w:t>
      </w:r>
      <w:r w:rsidR="00FD1932">
        <w:rPr>
          <w:sz w:val="28"/>
          <w:szCs w:val="28"/>
        </w:rPr>
        <w:t>следующ</w:t>
      </w:r>
      <w:r w:rsidR="00F24148">
        <w:rPr>
          <w:sz w:val="28"/>
          <w:szCs w:val="28"/>
        </w:rPr>
        <w:t>е</w:t>
      </w:r>
      <w:r w:rsidR="00FD1932">
        <w:rPr>
          <w:sz w:val="28"/>
          <w:szCs w:val="28"/>
        </w:rPr>
        <w:t>е изменени</w:t>
      </w:r>
      <w:r w:rsidR="00F24148">
        <w:rPr>
          <w:sz w:val="28"/>
          <w:szCs w:val="28"/>
        </w:rPr>
        <w:t>е</w:t>
      </w:r>
      <w:r w:rsidR="00FD1932">
        <w:rPr>
          <w:sz w:val="28"/>
          <w:szCs w:val="28"/>
        </w:rPr>
        <w:t>:</w:t>
      </w:r>
    </w:p>
    <w:p w:rsidR="002639AE" w:rsidRPr="003C5E9C" w:rsidRDefault="00FD1932" w:rsidP="003C5E9C">
      <w:pPr>
        <w:autoSpaceDE w:val="0"/>
        <w:autoSpaceDN w:val="0"/>
        <w:adjustRightInd w:val="0"/>
        <w:spacing w:line="276" w:lineRule="auto"/>
        <w:ind w:firstLine="540"/>
        <w:jc w:val="both"/>
        <w:rPr>
          <w:b/>
          <w:bCs/>
          <w:color w:val="000000"/>
          <w:spacing w:val="62"/>
          <w:sz w:val="28"/>
          <w:szCs w:val="28"/>
          <w:shd w:val="clear" w:color="auto" w:fill="FFFFFF"/>
          <w:lang w:bidi="ru-RU"/>
        </w:rPr>
      </w:pPr>
      <w:r>
        <w:rPr>
          <w:sz w:val="28"/>
          <w:szCs w:val="28"/>
        </w:rPr>
        <w:t xml:space="preserve">1.1. Приложение изложить в новой редакции </w:t>
      </w:r>
      <w:r w:rsidRPr="00FD1932">
        <w:rPr>
          <w:sz w:val="28"/>
          <w:szCs w:val="28"/>
        </w:rPr>
        <w:t>согласно приложению к настоящему постановлению</w:t>
      </w:r>
      <w:r w:rsidR="002639AE" w:rsidRPr="0044031D">
        <w:rPr>
          <w:sz w:val="28"/>
          <w:szCs w:val="28"/>
        </w:rPr>
        <w:t>.</w:t>
      </w:r>
    </w:p>
    <w:p w:rsidR="0035138B" w:rsidRDefault="000E5AB9" w:rsidP="003C5E9C">
      <w:pPr>
        <w:autoSpaceDE w:val="0"/>
        <w:autoSpaceDN w:val="0"/>
        <w:adjustRightInd w:val="0"/>
        <w:spacing w:line="276" w:lineRule="auto"/>
        <w:ind w:firstLine="540"/>
        <w:jc w:val="both"/>
        <w:rPr>
          <w:rFonts w:eastAsia="Calibri"/>
          <w:sz w:val="28"/>
          <w:szCs w:val="28"/>
        </w:rPr>
      </w:pPr>
      <w:r w:rsidRPr="0032786E">
        <w:rPr>
          <w:rFonts w:eastAsia="Calibri"/>
          <w:sz w:val="28"/>
          <w:szCs w:val="28"/>
        </w:rPr>
        <w:t>2</w:t>
      </w:r>
      <w:r w:rsidR="0036566B" w:rsidRPr="0032786E">
        <w:rPr>
          <w:rFonts w:eastAsia="Calibri"/>
          <w:sz w:val="28"/>
          <w:szCs w:val="28"/>
        </w:rPr>
        <w:t>. Настоящ</w:t>
      </w:r>
      <w:r w:rsidR="000E4B7F">
        <w:rPr>
          <w:rFonts w:eastAsia="Calibri"/>
          <w:sz w:val="28"/>
          <w:szCs w:val="28"/>
        </w:rPr>
        <w:t>ее</w:t>
      </w:r>
      <w:r w:rsidR="0036566B" w:rsidRPr="0032786E">
        <w:rPr>
          <w:rFonts w:eastAsia="Calibri"/>
          <w:sz w:val="28"/>
          <w:szCs w:val="28"/>
        </w:rPr>
        <w:t xml:space="preserve"> </w:t>
      </w:r>
      <w:r w:rsidR="000E4B7F">
        <w:rPr>
          <w:rFonts w:eastAsia="Calibri"/>
          <w:sz w:val="28"/>
          <w:szCs w:val="28"/>
        </w:rPr>
        <w:t>постановление</w:t>
      </w:r>
      <w:r w:rsidR="0036566B" w:rsidRPr="0032786E">
        <w:rPr>
          <w:rFonts w:eastAsia="Calibri"/>
          <w:sz w:val="28"/>
          <w:szCs w:val="28"/>
        </w:rPr>
        <w:t xml:space="preserve"> вступает в силу </w:t>
      </w:r>
      <w:r w:rsidR="0035138B">
        <w:rPr>
          <w:rFonts w:eastAsia="Calibri"/>
          <w:sz w:val="28"/>
          <w:szCs w:val="28"/>
        </w:rPr>
        <w:t>со дня его подписания.</w:t>
      </w:r>
      <w:r w:rsidR="000E4B7F">
        <w:rPr>
          <w:rFonts w:eastAsia="Calibri"/>
          <w:sz w:val="28"/>
          <w:szCs w:val="28"/>
        </w:rPr>
        <w:t xml:space="preserve"> </w:t>
      </w:r>
    </w:p>
    <w:p w:rsidR="0036566B" w:rsidRPr="0032786E" w:rsidRDefault="0035138B" w:rsidP="002639AE">
      <w:pPr>
        <w:autoSpaceDE w:val="0"/>
        <w:autoSpaceDN w:val="0"/>
        <w:adjustRightInd w:val="0"/>
        <w:spacing w:line="276" w:lineRule="auto"/>
        <w:ind w:firstLine="540"/>
        <w:jc w:val="both"/>
        <w:rPr>
          <w:rFonts w:eastAsia="Calibri"/>
          <w:sz w:val="28"/>
          <w:szCs w:val="28"/>
        </w:rPr>
      </w:pPr>
      <w:r>
        <w:rPr>
          <w:rFonts w:eastAsia="Calibri"/>
          <w:sz w:val="28"/>
          <w:szCs w:val="28"/>
        </w:rPr>
        <w:t xml:space="preserve">3. </w:t>
      </w:r>
      <w:r w:rsidR="00D00DCC">
        <w:rPr>
          <w:rFonts w:eastAsia="Calibri"/>
          <w:sz w:val="28"/>
          <w:szCs w:val="28"/>
        </w:rPr>
        <w:t>К</w:t>
      </w:r>
      <w:r>
        <w:rPr>
          <w:rFonts w:eastAsia="Calibri"/>
          <w:sz w:val="28"/>
          <w:szCs w:val="28"/>
        </w:rPr>
        <w:t xml:space="preserve">онтроль за исполнением настоящего </w:t>
      </w:r>
      <w:r w:rsidR="000E4B7F">
        <w:rPr>
          <w:rFonts w:eastAsia="Calibri"/>
          <w:sz w:val="28"/>
          <w:szCs w:val="28"/>
        </w:rPr>
        <w:t xml:space="preserve">постановления </w:t>
      </w:r>
      <w:r>
        <w:rPr>
          <w:rFonts w:eastAsia="Calibri"/>
          <w:sz w:val="28"/>
          <w:szCs w:val="28"/>
        </w:rPr>
        <w:t>оставляю за собой.</w:t>
      </w:r>
    </w:p>
    <w:p w:rsidR="0036566B" w:rsidRPr="0032786E" w:rsidRDefault="0036566B" w:rsidP="0036566B">
      <w:pPr>
        <w:autoSpaceDE w:val="0"/>
        <w:autoSpaceDN w:val="0"/>
        <w:adjustRightInd w:val="0"/>
        <w:jc w:val="both"/>
        <w:outlineLvl w:val="0"/>
        <w:rPr>
          <w:rFonts w:eastAsia="Calibri"/>
          <w:sz w:val="28"/>
          <w:szCs w:val="28"/>
        </w:rPr>
      </w:pPr>
    </w:p>
    <w:p w:rsidR="00CB43C3" w:rsidRDefault="00CB43C3" w:rsidP="0036566B">
      <w:pPr>
        <w:autoSpaceDE w:val="0"/>
        <w:autoSpaceDN w:val="0"/>
        <w:adjustRightInd w:val="0"/>
        <w:jc w:val="both"/>
        <w:outlineLvl w:val="0"/>
        <w:rPr>
          <w:rFonts w:eastAsia="Calibri"/>
          <w:sz w:val="28"/>
          <w:szCs w:val="28"/>
        </w:rPr>
      </w:pPr>
    </w:p>
    <w:p w:rsidR="00B535A4" w:rsidRPr="0032786E" w:rsidRDefault="00B535A4" w:rsidP="0036566B">
      <w:pPr>
        <w:autoSpaceDE w:val="0"/>
        <w:autoSpaceDN w:val="0"/>
        <w:adjustRightInd w:val="0"/>
        <w:jc w:val="both"/>
        <w:outlineLvl w:val="0"/>
        <w:rPr>
          <w:rFonts w:eastAsia="Calibri"/>
          <w:sz w:val="28"/>
          <w:szCs w:val="28"/>
        </w:rPr>
      </w:pPr>
    </w:p>
    <w:p w:rsidR="00CB43C3" w:rsidRPr="0032786E" w:rsidRDefault="00CB43C3" w:rsidP="0036566B">
      <w:pPr>
        <w:autoSpaceDE w:val="0"/>
        <w:autoSpaceDN w:val="0"/>
        <w:adjustRightInd w:val="0"/>
        <w:jc w:val="both"/>
        <w:outlineLvl w:val="0"/>
        <w:rPr>
          <w:rFonts w:eastAsia="Calibri"/>
          <w:sz w:val="28"/>
          <w:szCs w:val="28"/>
        </w:rPr>
      </w:pPr>
    </w:p>
    <w:p w:rsidR="000E5AB9" w:rsidRPr="0032786E" w:rsidRDefault="00026106" w:rsidP="000E5AB9">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w:t>
      </w:r>
    </w:p>
    <w:p w:rsidR="000E5AB9" w:rsidRPr="0032786E" w:rsidRDefault="008F24FD" w:rsidP="000E5AB9">
      <w:pPr>
        <w:pStyle w:val="ConsPlusNormal"/>
        <w:ind w:firstLine="0"/>
        <w:rPr>
          <w:rFonts w:ascii="Times New Roman" w:hAnsi="Times New Roman" w:cs="Times New Roman"/>
          <w:sz w:val="28"/>
          <w:szCs w:val="28"/>
        </w:rPr>
      </w:pPr>
      <w:r>
        <w:rPr>
          <w:rFonts w:ascii="Times New Roman" w:hAnsi="Times New Roman" w:cs="Times New Roman"/>
          <w:sz w:val="28"/>
          <w:szCs w:val="28"/>
        </w:rPr>
        <w:t>Криворожского</w:t>
      </w:r>
      <w:r w:rsidR="00026106">
        <w:rPr>
          <w:rFonts w:ascii="Times New Roman" w:hAnsi="Times New Roman" w:cs="Times New Roman"/>
          <w:sz w:val="28"/>
          <w:szCs w:val="28"/>
        </w:rPr>
        <w:t xml:space="preserve"> сельского поселения</w:t>
      </w:r>
      <w:r w:rsidR="000E5AB9" w:rsidRPr="0032786E">
        <w:rPr>
          <w:rFonts w:ascii="Times New Roman" w:hAnsi="Times New Roman" w:cs="Times New Roman"/>
          <w:sz w:val="28"/>
          <w:szCs w:val="28"/>
        </w:rPr>
        <w:tab/>
      </w:r>
      <w:r w:rsidR="000E5AB9" w:rsidRPr="0032786E">
        <w:rPr>
          <w:rFonts w:ascii="Times New Roman" w:hAnsi="Times New Roman" w:cs="Times New Roman"/>
          <w:sz w:val="28"/>
          <w:szCs w:val="28"/>
        </w:rPr>
        <w:tab/>
      </w:r>
      <w:r w:rsidR="000E5AB9" w:rsidRPr="0032786E">
        <w:rPr>
          <w:rFonts w:ascii="Times New Roman" w:hAnsi="Times New Roman" w:cs="Times New Roman"/>
          <w:sz w:val="28"/>
          <w:szCs w:val="28"/>
        </w:rPr>
        <w:tab/>
      </w:r>
      <w:r w:rsidR="00185254">
        <w:rPr>
          <w:rFonts w:ascii="Times New Roman" w:hAnsi="Times New Roman" w:cs="Times New Roman"/>
          <w:sz w:val="28"/>
          <w:szCs w:val="28"/>
        </w:rPr>
        <w:t xml:space="preserve">          </w:t>
      </w:r>
      <w:r w:rsidR="00026106">
        <w:rPr>
          <w:rFonts w:ascii="Times New Roman" w:hAnsi="Times New Roman" w:cs="Times New Roman"/>
          <w:sz w:val="28"/>
          <w:szCs w:val="28"/>
        </w:rPr>
        <w:t xml:space="preserve">              </w:t>
      </w:r>
      <w:r>
        <w:rPr>
          <w:rFonts w:ascii="Times New Roman" w:hAnsi="Times New Roman" w:cs="Times New Roman"/>
          <w:sz w:val="28"/>
          <w:szCs w:val="28"/>
        </w:rPr>
        <w:t>Л.К. Донченко</w:t>
      </w:r>
    </w:p>
    <w:p w:rsidR="0036566B" w:rsidRPr="0032786E" w:rsidRDefault="0036566B" w:rsidP="0036566B">
      <w:pPr>
        <w:autoSpaceDE w:val="0"/>
        <w:autoSpaceDN w:val="0"/>
        <w:adjustRightInd w:val="0"/>
        <w:jc w:val="both"/>
        <w:rPr>
          <w:rFonts w:eastAsia="Calibri"/>
          <w:sz w:val="28"/>
          <w:szCs w:val="28"/>
        </w:rPr>
      </w:pPr>
    </w:p>
    <w:p w:rsidR="00DD4BB7" w:rsidRPr="0032786E" w:rsidRDefault="00DD4BB7" w:rsidP="000E5AB9">
      <w:pPr>
        <w:pStyle w:val="ConsPlusNormal"/>
        <w:widowControl/>
        <w:tabs>
          <w:tab w:val="left" w:pos="8235"/>
        </w:tabs>
        <w:ind w:firstLine="540"/>
        <w:jc w:val="right"/>
        <w:rPr>
          <w:rFonts w:ascii="Times New Roman" w:hAnsi="Times New Roman" w:cs="Times New Roman"/>
          <w:sz w:val="28"/>
          <w:szCs w:val="28"/>
        </w:rPr>
      </w:pPr>
    </w:p>
    <w:p w:rsidR="000E5AB9" w:rsidRPr="0032786E" w:rsidRDefault="000E5AB9" w:rsidP="000E5AB9">
      <w:pPr>
        <w:pStyle w:val="ConsPlusNormal"/>
        <w:widowControl/>
        <w:tabs>
          <w:tab w:val="left" w:pos="8235"/>
        </w:tabs>
        <w:ind w:firstLine="540"/>
        <w:jc w:val="right"/>
        <w:rPr>
          <w:rFonts w:ascii="Times New Roman" w:hAnsi="Times New Roman" w:cs="Times New Roman"/>
          <w:sz w:val="28"/>
          <w:szCs w:val="28"/>
        </w:rPr>
      </w:pPr>
      <w:r w:rsidRPr="0032786E">
        <w:rPr>
          <w:rFonts w:ascii="Times New Roman" w:hAnsi="Times New Roman" w:cs="Times New Roman"/>
          <w:sz w:val="28"/>
          <w:szCs w:val="28"/>
        </w:rPr>
        <w:t>Приложение</w:t>
      </w:r>
    </w:p>
    <w:p w:rsidR="000E5AB9" w:rsidRPr="0032786E" w:rsidRDefault="000E5AB9" w:rsidP="000E5AB9">
      <w:pPr>
        <w:pStyle w:val="ConsPlusNormal"/>
        <w:widowControl/>
        <w:tabs>
          <w:tab w:val="left" w:pos="8235"/>
        </w:tabs>
        <w:ind w:firstLine="540"/>
        <w:jc w:val="right"/>
        <w:rPr>
          <w:rFonts w:ascii="Times New Roman" w:hAnsi="Times New Roman" w:cs="Times New Roman"/>
          <w:sz w:val="28"/>
          <w:szCs w:val="28"/>
        </w:rPr>
      </w:pPr>
      <w:r w:rsidRPr="0032786E">
        <w:rPr>
          <w:rFonts w:ascii="Times New Roman" w:hAnsi="Times New Roman" w:cs="Times New Roman"/>
          <w:sz w:val="28"/>
          <w:szCs w:val="28"/>
        </w:rPr>
        <w:t xml:space="preserve">к  </w:t>
      </w:r>
      <w:r w:rsidR="005A471A">
        <w:rPr>
          <w:rFonts w:ascii="Times New Roman" w:hAnsi="Times New Roman" w:cs="Times New Roman"/>
          <w:sz w:val="28"/>
          <w:szCs w:val="28"/>
        </w:rPr>
        <w:t>постановлению Администрации</w:t>
      </w:r>
    </w:p>
    <w:p w:rsidR="000E5AB9" w:rsidRPr="00B535A4" w:rsidRDefault="008F24FD" w:rsidP="000E5AB9">
      <w:pPr>
        <w:pStyle w:val="ConsPlusNormal"/>
        <w:widowControl/>
        <w:tabs>
          <w:tab w:val="left" w:pos="8235"/>
        </w:tabs>
        <w:ind w:firstLine="540"/>
        <w:jc w:val="right"/>
        <w:rPr>
          <w:rFonts w:ascii="Times New Roman" w:hAnsi="Times New Roman" w:cs="Times New Roman"/>
          <w:sz w:val="28"/>
          <w:szCs w:val="28"/>
        </w:rPr>
      </w:pPr>
      <w:r>
        <w:rPr>
          <w:rFonts w:ascii="Times New Roman" w:hAnsi="Times New Roman" w:cs="Times New Roman"/>
          <w:sz w:val="28"/>
          <w:szCs w:val="28"/>
        </w:rPr>
        <w:t>Криворожского</w:t>
      </w:r>
      <w:r w:rsidR="00EF0AE9">
        <w:rPr>
          <w:rFonts w:ascii="Times New Roman" w:hAnsi="Times New Roman" w:cs="Times New Roman"/>
          <w:sz w:val="28"/>
          <w:szCs w:val="28"/>
        </w:rPr>
        <w:t xml:space="preserve"> </w:t>
      </w:r>
      <w:r w:rsidR="005A471A">
        <w:rPr>
          <w:rFonts w:ascii="Times New Roman" w:hAnsi="Times New Roman" w:cs="Times New Roman"/>
          <w:sz w:val="28"/>
          <w:szCs w:val="28"/>
        </w:rPr>
        <w:t>сельского поселения</w:t>
      </w:r>
    </w:p>
    <w:p w:rsidR="00752DBB" w:rsidRPr="002A112B" w:rsidRDefault="002A112B" w:rsidP="002A112B">
      <w:pPr>
        <w:pStyle w:val="ConsPlusNormal"/>
        <w:widowControl/>
        <w:ind w:firstLine="0"/>
        <w:jc w:val="right"/>
        <w:rPr>
          <w:rFonts w:ascii="Times New Roman" w:hAnsi="Times New Roman" w:cs="Times New Roman"/>
          <w:b/>
          <w:sz w:val="28"/>
          <w:szCs w:val="28"/>
        </w:rPr>
      </w:pPr>
      <w:r w:rsidRPr="002A112B">
        <w:rPr>
          <w:rFonts w:ascii="Times New Roman" w:hAnsi="Times New Roman" w:cs="Times New Roman"/>
          <w:sz w:val="28"/>
          <w:szCs w:val="28"/>
        </w:rPr>
        <w:t xml:space="preserve">от </w:t>
      </w:r>
      <w:r w:rsidRPr="00211CE3">
        <w:rPr>
          <w:rFonts w:ascii="Times New Roman" w:hAnsi="Times New Roman" w:cs="Times New Roman"/>
          <w:sz w:val="28"/>
          <w:szCs w:val="28"/>
        </w:rPr>
        <w:t>10</w:t>
      </w:r>
      <w:r w:rsidRPr="002A112B">
        <w:rPr>
          <w:rFonts w:ascii="Times New Roman" w:hAnsi="Times New Roman" w:cs="Times New Roman"/>
          <w:sz w:val="28"/>
          <w:szCs w:val="28"/>
        </w:rPr>
        <w:t>.1</w:t>
      </w:r>
      <w:r w:rsidRPr="00211CE3">
        <w:rPr>
          <w:rFonts w:ascii="Times New Roman" w:hAnsi="Times New Roman" w:cs="Times New Roman"/>
          <w:sz w:val="28"/>
          <w:szCs w:val="28"/>
        </w:rPr>
        <w:t>1</w:t>
      </w:r>
      <w:r w:rsidRPr="002A112B">
        <w:rPr>
          <w:rFonts w:ascii="Times New Roman" w:hAnsi="Times New Roman" w:cs="Times New Roman"/>
          <w:sz w:val="28"/>
          <w:szCs w:val="28"/>
        </w:rPr>
        <w:t xml:space="preserve">.2023 № </w:t>
      </w:r>
      <w:r w:rsidRPr="00211CE3">
        <w:rPr>
          <w:rFonts w:ascii="Times New Roman" w:hAnsi="Times New Roman" w:cs="Times New Roman"/>
          <w:sz w:val="28"/>
          <w:szCs w:val="28"/>
        </w:rPr>
        <w:t>117</w:t>
      </w:r>
    </w:p>
    <w:p w:rsidR="00EF0AE9" w:rsidRPr="00EF0AE9" w:rsidRDefault="00EF0AE9" w:rsidP="00EF0AE9">
      <w:pPr>
        <w:snapToGrid w:val="0"/>
        <w:jc w:val="right"/>
        <w:rPr>
          <w:sz w:val="28"/>
          <w:szCs w:val="28"/>
        </w:rPr>
      </w:pPr>
      <w:r>
        <w:rPr>
          <w:sz w:val="28"/>
          <w:szCs w:val="28"/>
        </w:rPr>
        <w:t>«</w:t>
      </w:r>
      <w:r w:rsidRPr="00EF0AE9">
        <w:rPr>
          <w:sz w:val="28"/>
          <w:szCs w:val="28"/>
        </w:rPr>
        <w:t xml:space="preserve">Приложение </w:t>
      </w:r>
    </w:p>
    <w:p w:rsidR="00EF0AE9" w:rsidRPr="00EF0AE9" w:rsidRDefault="00EF0AE9" w:rsidP="00EF0AE9">
      <w:pPr>
        <w:snapToGrid w:val="0"/>
        <w:jc w:val="right"/>
        <w:rPr>
          <w:sz w:val="28"/>
          <w:szCs w:val="28"/>
        </w:rPr>
      </w:pPr>
      <w:r w:rsidRPr="00EF0AE9">
        <w:rPr>
          <w:sz w:val="28"/>
          <w:szCs w:val="28"/>
        </w:rPr>
        <w:t>к постановлению Администрации</w:t>
      </w:r>
    </w:p>
    <w:p w:rsidR="00EF0AE9" w:rsidRPr="00EF0AE9" w:rsidRDefault="008F24FD" w:rsidP="00EF0AE9">
      <w:pPr>
        <w:snapToGrid w:val="0"/>
        <w:jc w:val="right"/>
        <w:rPr>
          <w:sz w:val="28"/>
          <w:szCs w:val="28"/>
        </w:rPr>
      </w:pPr>
      <w:r>
        <w:rPr>
          <w:sz w:val="28"/>
          <w:szCs w:val="28"/>
        </w:rPr>
        <w:t>Криворожского</w:t>
      </w:r>
      <w:r w:rsidR="00EF0AE9" w:rsidRPr="00EF0AE9">
        <w:rPr>
          <w:sz w:val="28"/>
          <w:szCs w:val="28"/>
        </w:rPr>
        <w:t xml:space="preserve"> сельского поселения</w:t>
      </w:r>
    </w:p>
    <w:p w:rsidR="00EF0AE9" w:rsidRPr="00EF0AE9" w:rsidRDefault="00EF0AE9" w:rsidP="00EF0AE9">
      <w:pPr>
        <w:snapToGrid w:val="0"/>
        <w:jc w:val="right"/>
        <w:rPr>
          <w:sz w:val="28"/>
          <w:szCs w:val="28"/>
        </w:rPr>
      </w:pPr>
      <w:r w:rsidRPr="00EF0AE9">
        <w:rPr>
          <w:sz w:val="28"/>
          <w:szCs w:val="28"/>
        </w:rPr>
        <w:t>от  29.12.2021 №</w:t>
      </w:r>
      <w:r w:rsidR="008F24FD">
        <w:rPr>
          <w:sz w:val="28"/>
          <w:szCs w:val="28"/>
        </w:rPr>
        <w:t xml:space="preserve"> 40</w:t>
      </w:r>
    </w:p>
    <w:p w:rsidR="00EF0AE9" w:rsidRPr="00EF0AE9" w:rsidRDefault="00EF0AE9" w:rsidP="00EF0AE9">
      <w:pPr>
        <w:autoSpaceDE w:val="0"/>
        <w:autoSpaceDN w:val="0"/>
        <w:adjustRightInd w:val="0"/>
        <w:ind w:firstLine="540"/>
        <w:jc w:val="right"/>
        <w:rPr>
          <w:rFonts w:eastAsia="Calibri"/>
          <w:sz w:val="28"/>
          <w:szCs w:val="28"/>
        </w:rPr>
      </w:pPr>
    </w:p>
    <w:p w:rsidR="00EF0AE9" w:rsidRPr="00EF0AE9" w:rsidRDefault="00EF0AE9" w:rsidP="00EF0AE9">
      <w:pPr>
        <w:autoSpaceDE w:val="0"/>
        <w:autoSpaceDN w:val="0"/>
        <w:adjustRightInd w:val="0"/>
        <w:jc w:val="center"/>
        <w:rPr>
          <w:rFonts w:eastAsia="Calibri"/>
          <w:b/>
          <w:sz w:val="28"/>
          <w:szCs w:val="28"/>
        </w:rPr>
      </w:pPr>
    </w:p>
    <w:p w:rsidR="00EF0AE9" w:rsidRPr="00EF0AE9" w:rsidRDefault="00EF0AE9" w:rsidP="00EF0AE9">
      <w:pPr>
        <w:autoSpaceDE w:val="0"/>
        <w:autoSpaceDN w:val="0"/>
        <w:adjustRightInd w:val="0"/>
        <w:jc w:val="center"/>
        <w:rPr>
          <w:rFonts w:eastAsia="Calibri"/>
          <w:b/>
          <w:sz w:val="28"/>
          <w:szCs w:val="28"/>
        </w:rPr>
      </w:pPr>
    </w:p>
    <w:p w:rsidR="00EF0AE9" w:rsidRPr="00EF0AE9" w:rsidRDefault="00EF0AE9" w:rsidP="00EF0AE9">
      <w:pPr>
        <w:jc w:val="center"/>
        <w:rPr>
          <w:b/>
          <w:color w:val="000000"/>
          <w:sz w:val="28"/>
          <w:szCs w:val="28"/>
        </w:rPr>
      </w:pPr>
      <w:r w:rsidRPr="00EF0AE9">
        <w:rPr>
          <w:b/>
          <w:color w:val="000000"/>
          <w:sz w:val="28"/>
          <w:szCs w:val="28"/>
        </w:rPr>
        <w:t xml:space="preserve">Порядок </w:t>
      </w:r>
    </w:p>
    <w:p w:rsidR="00EF0AE9" w:rsidRPr="00EF0AE9" w:rsidRDefault="00EF0AE9" w:rsidP="00EF0AE9">
      <w:pPr>
        <w:jc w:val="center"/>
        <w:rPr>
          <w:b/>
          <w:color w:val="000000"/>
          <w:sz w:val="28"/>
          <w:szCs w:val="28"/>
        </w:rPr>
      </w:pPr>
      <w:r w:rsidRPr="00EF0AE9">
        <w:rPr>
          <w:b/>
          <w:color w:val="000000"/>
          <w:sz w:val="28"/>
          <w:szCs w:val="28"/>
        </w:rPr>
        <w:t>учета бюджетных и денежных обязательств получателей средств</w:t>
      </w:r>
    </w:p>
    <w:p w:rsidR="00EF0AE9" w:rsidRPr="00EF0AE9" w:rsidRDefault="00EF0AE9" w:rsidP="00EF0AE9">
      <w:pPr>
        <w:jc w:val="center"/>
        <w:rPr>
          <w:b/>
          <w:color w:val="000000"/>
          <w:sz w:val="28"/>
          <w:szCs w:val="28"/>
        </w:rPr>
      </w:pPr>
      <w:r w:rsidRPr="00EF0AE9">
        <w:rPr>
          <w:b/>
          <w:color w:val="000000"/>
          <w:sz w:val="28"/>
          <w:szCs w:val="28"/>
        </w:rPr>
        <w:t xml:space="preserve"> бюджета </w:t>
      </w:r>
      <w:r w:rsidR="008F24FD">
        <w:rPr>
          <w:b/>
          <w:color w:val="000000"/>
          <w:sz w:val="28"/>
          <w:szCs w:val="28"/>
        </w:rPr>
        <w:t>Криворожского</w:t>
      </w:r>
      <w:r w:rsidRPr="00EF0AE9">
        <w:rPr>
          <w:b/>
          <w:color w:val="000000"/>
          <w:sz w:val="28"/>
          <w:szCs w:val="28"/>
        </w:rPr>
        <w:t xml:space="preserve"> сельского поселения Миллеровского района территориальным органом Федерального казначейства</w:t>
      </w:r>
    </w:p>
    <w:p w:rsidR="00EF0AE9" w:rsidRPr="00EF0AE9" w:rsidRDefault="00EF0AE9" w:rsidP="00EF0AE9">
      <w:pPr>
        <w:autoSpaceDE w:val="0"/>
        <w:autoSpaceDN w:val="0"/>
        <w:adjustRightInd w:val="0"/>
        <w:jc w:val="center"/>
        <w:rPr>
          <w:rFonts w:eastAsia="Calibri"/>
          <w:b/>
          <w:sz w:val="28"/>
          <w:szCs w:val="28"/>
        </w:rPr>
      </w:pPr>
    </w:p>
    <w:p w:rsidR="00EF0AE9" w:rsidRPr="00EF0AE9" w:rsidRDefault="00EF0AE9" w:rsidP="00EF0AE9">
      <w:pPr>
        <w:autoSpaceDE w:val="0"/>
        <w:autoSpaceDN w:val="0"/>
        <w:adjustRightInd w:val="0"/>
        <w:jc w:val="center"/>
        <w:outlineLvl w:val="0"/>
        <w:rPr>
          <w:b/>
          <w:bCs/>
          <w:sz w:val="28"/>
          <w:szCs w:val="28"/>
        </w:rPr>
      </w:pPr>
      <w:r w:rsidRPr="00EF0AE9">
        <w:rPr>
          <w:b/>
          <w:bCs/>
          <w:sz w:val="28"/>
          <w:szCs w:val="28"/>
        </w:rPr>
        <w:t>I. Общие положения</w:t>
      </w:r>
    </w:p>
    <w:p w:rsidR="00EF0AE9" w:rsidRPr="00EF0AE9" w:rsidRDefault="00EF0AE9" w:rsidP="00EF0AE9">
      <w:pPr>
        <w:autoSpaceDE w:val="0"/>
        <w:autoSpaceDN w:val="0"/>
        <w:adjustRightInd w:val="0"/>
        <w:jc w:val="both"/>
        <w:rPr>
          <w:sz w:val="28"/>
          <w:szCs w:val="28"/>
        </w:rPr>
      </w:pPr>
    </w:p>
    <w:p w:rsidR="00EF0AE9" w:rsidRPr="00EF0AE9" w:rsidRDefault="00EF0AE9" w:rsidP="00EF0AE9">
      <w:pPr>
        <w:autoSpaceDE w:val="0"/>
        <w:autoSpaceDN w:val="0"/>
        <w:adjustRightInd w:val="0"/>
        <w:spacing w:line="276" w:lineRule="auto"/>
        <w:ind w:firstLine="708"/>
        <w:jc w:val="both"/>
        <w:rPr>
          <w:sz w:val="28"/>
          <w:szCs w:val="28"/>
        </w:rPr>
      </w:pPr>
      <w:r w:rsidRPr="00EF0AE9">
        <w:rPr>
          <w:sz w:val="28"/>
          <w:szCs w:val="28"/>
        </w:rPr>
        <w:t xml:space="preserve">1. Настоящий документ устанавливает порядок исполнения бюджета </w:t>
      </w:r>
      <w:r w:rsidR="008F24FD">
        <w:rPr>
          <w:sz w:val="28"/>
          <w:szCs w:val="28"/>
        </w:rPr>
        <w:t>Криворожского</w:t>
      </w:r>
      <w:r w:rsidRPr="00EF0AE9">
        <w:rPr>
          <w:sz w:val="28"/>
          <w:szCs w:val="28"/>
        </w:rPr>
        <w:t xml:space="preserve"> сельского поселения Миллеровского района по расходам в части постановки на учет бюджетных и денежных обязательств получателей средств бюджета </w:t>
      </w:r>
      <w:r w:rsidR="008F24FD">
        <w:rPr>
          <w:sz w:val="28"/>
          <w:szCs w:val="28"/>
        </w:rPr>
        <w:t>Криворожского</w:t>
      </w:r>
      <w:r w:rsidRPr="00EF0AE9">
        <w:rPr>
          <w:sz w:val="28"/>
          <w:szCs w:val="28"/>
        </w:rPr>
        <w:t xml:space="preserve"> сельского поселения Миллеровского района </w:t>
      </w:r>
      <w:r w:rsidRPr="00EF0AE9">
        <w:rPr>
          <w:rFonts w:eastAsia="Calibri"/>
          <w:sz w:val="28"/>
          <w:szCs w:val="28"/>
        </w:rPr>
        <w:t>территориальным органом Федерального казначейства</w:t>
      </w:r>
      <w:r w:rsidRPr="00EF0AE9">
        <w:rPr>
          <w:sz w:val="28"/>
          <w:szCs w:val="28"/>
        </w:rPr>
        <w:t xml:space="preserve"> (далее соответственно -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autoSpaceDE w:val="0"/>
        <w:autoSpaceDN w:val="0"/>
        <w:adjustRightInd w:val="0"/>
        <w:spacing w:line="276" w:lineRule="auto"/>
        <w:ind w:firstLine="709"/>
        <w:jc w:val="both"/>
        <w:rPr>
          <w:sz w:val="28"/>
          <w:szCs w:val="28"/>
        </w:rPr>
      </w:pPr>
      <w:r w:rsidRPr="00EF0AE9">
        <w:rPr>
          <w:sz w:val="28"/>
          <w:szCs w:val="28"/>
        </w:rPr>
        <w:t>2.</w:t>
      </w:r>
      <w:r w:rsidRPr="00EF0AE9">
        <w:rPr>
          <w:rFonts w:ascii="Arial" w:hAnsi="Arial" w:cs="Arial"/>
          <w:sz w:val="28"/>
          <w:szCs w:val="28"/>
        </w:rPr>
        <w:t xml:space="preserve"> </w:t>
      </w:r>
      <w:r w:rsidRPr="00EF0AE9">
        <w:rPr>
          <w:sz w:val="28"/>
          <w:szCs w:val="28"/>
        </w:rPr>
        <w:t xml:space="preserve">Постановка на учет бюджетных и денежных обязательств осуществляется в соответствии со Сведениями о бюджетном обязательстве, реквизиты которых установлены в </w:t>
      </w:r>
      <w:hyperlink r:id="rId8" w:history="1">
        <w:r w:rsidRPr="00EF0AE9">
          <w:rPr>
            <w:sz w:val="28"/>
            <w:szCs w:val="28"/>
          </w:rPr>
          <w:t>приложениях № 1</w:t>
        </w:r>
      </w:hyperlink>
      <w:r w:rsidRPr="00EF0AE9">
        <w:rPr>
          <w:sz w:val="28"/>
          <w:szCs w:val="28"/>
        </w:rPr>
        <w:t xml:space="preserve"> к настоящему Порядку, и Сведениями о денежном обязательстве. Механизм постановки на учет денежных обязательств реализован в ППО АСФК по федеральным стандартам.</w:t>
      </w:r>
    </w:p>
    <w:p w:rsidR="00EF0AE9" w:rsidRPr="00EF0AE9" w:rsidRDefault="00EF0AE9" w:rsidP="00EF0AE9">
      <w:pPr>
        <w:spacing w:line="276" w:lineRule="auto"/>
        <w:ind w:firstLine="708"/>
        <w:jc w:val="both"/>
        <w:rPr>
          <w:rFonts w:eastAsia="Calibri"/>
          <w:sz w:val="28"/>
          <w:szCs w:val="28"/>
        </w:rPr>
      </w:pPr>
      <w:r w:rsidRPr="00EF0AE9">
        <w:rPr>
          <w:sz w:val="28"/>
          <w:szCs w:val="28"/>
        </w:rPr>
        <w:t xml:space="preserve">3. </w:t>
      </w:r>
      <w:r w:rsidRPr="00EF0AE9">
        <w:rPr>
          <w:rFonts w:eastAsia="Calibri"/>
          <w:sz w:val="28"/>
          <w:szCs w:val="28"/>
        </w:rPr>
        <w:t>Сведения о бюджетном обязательстве формируются в форме электронного документа и подписываются усиленной квалифицированной электронной подписью руководителя или иного лица, уполномоченного действовать от имени получателя бюджетных средств и предоставляются в территориальный орган Федерального казначейства путем электронного документооборота.</w:t>
      </w:r>
    </w:p>
    <w:p w:rsidR="00EF0AE9" w:rsidRPr="00EF0AE9" w:rsidRDefault="00EF0AE9" w:rsidP="00EF0AE9">
      <w:pPr>
        <w:widowControl w:val="0"/>
        <w:autoSpaceDE w:val="0"/>
        <w:autoSpaceDN w:val="0"/>
        <w:adjustRightInd w:val="0"/>
        <w:spacing w:line="276" w:lineRule="auto"/>
        <w:ind w:firstLine="709"/>
        <w:jc w:val="both"/>
        <w:rPr>
          <w:rFonts w:ascii="Arial" w:hAnsi="Arial" w:cs="Arial"/>
          <w:szCs w:val="28"/>
        </w:rPr>
      </w:pPr>
      <w:r w:rsidRPr="00EF0AE9">
        <w:rPr>
          <w:sz w:val="28"/>
          <w:szCs w:val="28"/>
        </w:rPr>
        <w:t xml:space="preserve">4. </w:t>
      </w:r>
      <w:hyperlink r:id="rId9" w:history="1">
        <w:r w:rsidRPr="00EF0AE9">
          <w:rPr>
            <w:sz w:val="28"/>
            <w:szCs w:val="28"/>
          </w:rPr>
          <w:t>Сведения</w:t>
        </w:r>
      </w:hyperlink>
      <w:r w:rsidRPr="00EF0AE9">
        <w:rPr>
          <w:sz w:val="28"/>
          <w:szCs w:val="28"/>
        </w:rPr>
        <w:t xml:space="preserve"> о бюджетном обязательстве и </w:t>
      </w:r>
      <w:hyperlink r:id="rId10" w:history="1">
        <w:r w:rsidRPr="00EF0AE9">
          <w:rPr>
            <w:sz w:val="28"/>
            <w:szCs w:val="28"/>
          </w:rPr>
          <w:t>Сведения</w:t>
        </w:r>
      </w:hyperlink>
      <w:r w:rsidRPr="00EF0AE9">
        <w:rPr>
          <w:sz w:val="28"/>
          <w:szCs w:val="28"/>
        </w:rPr>
        <w:t xml:space="preserve"> о денежном обязательстве, содержащие сведения, составляющие государственную тайну, формируются получателем средств бюджета </w:t>
      </w:r>
      <w:r w:rsidR="008F24FD">
        <w:rPr>
          <w:sz w:val="28"/>
          <w:szCs w:val="28"/>
        </w:rPr>
        <w:t>Криворожского</w:t>
      </w:r>
      <w:r w:rsidRPr="00EF0AE9">
        <w:rPr>
          <w:sz w:val="28"/>
          <w:szCs w:val="28"/>
        </w:rPr>
        <w:t xml:space="preserve"> сельского поселения </w:t>
      </w:r>
      <w:r w:rsidRPr="00EF0AE9">
        <w:rPr>
          <w:sz w:val="28"/>
          <w:szCs w:val="28"/>
        </w:rPr>
        <w:lastRenderedPageBreak/>
        <w:t xml:space="preserve">Миллеровского района и направляются в </w:t>
      </w:r>
      <w:r w:rsidRPr="00EF0AE9">
        <w:rPr>
          <w:rFonts w:eastAsia="Calibri"/>
          <w:sz w:val="28"/>
          <w:szCs w:val="28"/>
        </w:rPr>
        <w:t>территориальный орган Федерального казначейства</w:t>
      </w:r>
      <w:r w:rsidRPr="00EF0AE9">
        <w:rPr>
          <w:rFonts w:ascii="Arial" w:eastAsia="Calibri" w:hAnsi="Arial" w:cs="Arial"/>
          <w:sz w:val="28"/>
          <w:szCs w:val="28"/>
        </w:rPr>
        <w:t xml:space="preserve"> </w:t>
      </w:r>
      <w:r w:rsidRPr="00EF0AE9">
        <w:rPr>
          <w:sz w:val="28"/>
          <w:szCs w:val="28"/>
        </w:rPr>
        <w:t>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Получатель средств бюджета </w:t>
      </w:r>
      <w:r w:rsidR="008F24FD">
        <w:rPr>
          <w:sz w:val="28"/>
          <w:szCs w:val="28"/>
        </w:rPr>
        <w:t>Криворожского</w:t>
      </w:r>
      <w:r w:rsidRPr="00EF0AE9">
        <w:rPr>
          <w:sz w:val="28"/>
          <w:szCs w:val="28"/>
        </w:rPr>
        <w:t xml:space="preserve"> сельского поселения Миллеровского района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autoSpaceDE w:val="0"/>
        <w:autoSpaceDN w:val="0"/>
        <w:adjustRightInd w:val="0"/>
        <w:spacing w:line="276" w:lineRule="auto"/>
        <w:ind w:firstLine="709"/>
        <w:jc w:val="both"/>
        <w:rPr>
          <w:sz w:val="28"/>
          <w:szCs w:val="28"/>
        </w:rPr>
      </w:pPr>
      <w:r w:rsidRPr="00EF0AE9">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EF0AE9">
          <w:rPr>
            <w:sz w:val="28"/>
            <w:szCs w:val="28"/>
          </w:rPr>
          <w:t>графах 2</w:t>
        </w:r>
      </w:hyperlink>
      <w:r w:rsidRPr="00EF0AE9">
        <w:rPr>
          <w:sz w:val="28"/>
          <w:szCs w:val="28"/>
        </w:rPr>
        <w:t xml:space="preserve"> и </w:t>
      </w:r>
      <w:hyperlink w:anchor="P547" w:history="1">
        <w:r w:rsidRPr="00EF0AE9">
          <w:rPr>
            <w:sz w:val="28"/>
            <w:szCs w:val="28"/>
          </w:rPr>
          <w:t>3</w:t>
        </w:r>
      </w:hyperlink>
      <w:r w:rsidRPr="00EF0AE9">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EF0AE9">
          <w:rPr>
            <w:sz w:val="28"/>
            <w:szCs w:val="28"/>
          </w:rPr>
          <w:t>приложению № 2</w:t>
        </w:r>
      </w:hyperlink>
      <w:r w:rsidRPr="00EF0AE9">
        <w:rPr>
          <w:sz w:val="28"/>
          <w:szCs w:val="28"/>
        </w:rPr>
        <w:t xml:space="preserve">  к настоящему Порядку (далее соответственно - Перечень, документы - основания, документы, подтверждающие возникновение денежных обязательств).</w:t>
      </w:r>
    </w:p>
    <w:p w:rsidR="00EF0AE9" w:rsidRPr="00EF0AE9" w:rsidRDefault="00EF0AE9" w:rsidP="00EF0AE9">
      <w:pPr>
        <w:spacing w:line="276" w:lineRule="auto"/>
        <w:ind w:firstLine="708"/>
        <w:jc w:val="both"/>
        <w:rPr>
          <w:sz w:val="28"/>
          <w:szCs w:val="28"/>
        </w:rPr>
      </w:pPr>
      <w:r w:rsidRPr="00EF0AE9">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sidR="008F24FD">
        <w:rPr>
          <w:sz w:val="28"/>
          <w:szCs w:val="28"/>
        </w:rPr>
        <w:t>Криворожского</w:t>
      </w:r>
      <w:r w:rsidRPr="00EF0AE9">
        <w:rPr>
          <w:sz w:val="28"/>
          <w:szCs w:val="28"/>
        </w:rPr>
        <w:t xml:space="preserve"> сельского поселения Миллеровского района направляет в </w:t>
      </w:r>
      <w:r w:rsidRPr="00EF0AE9">
        <w:rPr>
          <w:rFonts w:eastAsia="Calibri"/>
          <w:sz w:val="28"/>
          <w:szCs w:val="28"/>
        </w:rPr>
        <w:t>территориальный орган Федерального казначейства</w:t>
      </w:r>
      <w:r w:rsidRPr="00EF0AE9">
        <w:rPr>
          <w:sz w:val="28"/>
          <w:szCs w:val="28"/>
        </w:rPr>
        <w:t xml:space="preserve">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lastRenderedPageBreak/>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F0AE9" w:rsidRPr="00EF0AE9" w:rsidRDefault="00EF0AE9" w:rsidP="00EF0AE9">
      <w:pPr>
        <w:jc w:val="center"/>
        <w:rPr>
          <w:b/>
          <w:bCs/>
          <w:sz w:val="28"/>
          <w:szCs w:val="28"/>
        </w:rPr>
      </w:pPr>
    </w:p>
    <w:p w:rsidR="00EF0AE9" w:rsidRPr="00EF0AE9" w:rsidRDefault="00EF0AE9" w:rsidP="00EF0AE9">
      <w:pPr>
        <w:jc w:val="center"/>
        <w:rPr>
          <w:b/>
          <w:bCs/>
          <w:sz w:val="28"/>
          <w:szCs w:val="28"/>
        </w:rPr>
      </w:pPr>
      <w:r w:rsidRPr="00EF0AE9">
        <w:rPr>
          <w:b/>
          <w:bCs/>
          <w:sz w:val="28"/>
          <w:szCs w:val="28"/>
        </w:rPr>
        <w:t xml:space="preserve">II. Постановка на учет бюджетных обязательств </w:t>
      </w:r>
    </w:p>
    <w:p w:rsidR="00EF0AE9" w:rsidRPr="00EF0AE9" w:rsidRDefault="00EF0AE9" w:rsidP="00EF0AE9">
      <w:pPr>
        <w:jc w:val="center"/>
        <w:rPr>
          <w:b/>
          <w:bCs/>
          <w:sz w:val="28"/>
          <w:szCs w:val="28"/>
        </w:rPr>
      </w:pPr>
      <w:r w:rsidRPr="00EF0AE9">
        <w:rPr>
          <w:b/>
          <w:bCs/>
          <w:sz w:val="28"/>
          <w:szCs w:val="28"/>
        </w:rPr>
        <w:t>и внесение в них изменений</w:t>
      </w:r>
    </w:p>
    <w:p w:rsidR="00EF0AE9" w:rsidRPr="00EF0AE9" w:rsidRDefault="00EF0AE9" w:rsidP="00EF0AE9">
      <w:pPr>
        <w:jc w:val="both"/>
        <w:rPr>
          <w:sz w:val="28"/>
          <w:szCs w:val="28"/>
        </w:rPr>
      </w:pPr>
    </w:p>
    <w:p w:rsidR="00EF0AE9" w:rsidRPr="00EF0AE9" w:rsidRDefault="00EF0AE9" w:rsidP="00EF0AE9">
      <w:pPr>
        <w:spacing w:line="276" w:lineRule="auto"/>
        <w:ind w:firstLine="708"/>
        <w:jc w:val="both"/>
        <w:rPr>
          <w:sz w:val="28"/>
          <w:szCs w:val="28"/>
        </w:rPr>
      </w:pPr>
      <w:bookmarkStart w:id="0" w:name="Par21"/>
      <w:bookmarkEnd w:id="0"/>
      <w:r w:rsidRPr="00EF0AE9">
        <w:rPr>
          <w:sz w:val="28"/>
          <w:szCs w:val="28"/>
        </w:rPr>
        <w:t>8. Постановка на учет бюджетных обязательств будет осуществляться по формам, реализованным в ППО АСФК.</w:t>
      </w:r>
    </w:p>
    <w:p w:rsidR="00EF0AE9" w:rsidRPr="00EF0AE9" w:rsidRDefault="00EF0AE9" w:rsidP="00EF0AE9">
      <w:pPr>
        <w:spacing w:line="276" w:lineRule="auto"/>
        <w:ind w:firstLine="708"/>
        <w:jc w:val="both"/>
        <w:rPr>
          <w:sz w:val="28"/>
          <w:szCs w:val="28"/>
        </w:rPr>
      </w:pPr>
      <w:bookmarkStart w:id="1" w:name="Par30"/>
      <w:bookmarkEnd w:id="1"/>
      <w:r w:rsidRPr="00EF0AE9">
        <w:rPr>
          <w:sz w:val="28"/>
          <w:szCs w:val="28"/>
        </w:rPr>
        <w:t xml:space="preserve">Сведения о бюджетных обязательствах, возникших на основании документов-оснований, предусмотренных </w:t>
      </w:r>
      <w:hyperlink r:id="rId11" w:history="1">
        <w:r w:rsidRPr="00EF0AE9">
          <w:rPr>
            <w:sz w:val="28"/>
            <w:szCs w:val="28"/>
          </w:rPr>
          <w:t>пунктами 1</w:t>
        </w:r>
      </w:hyperlink>
      <w:r w:rsidRPr="00EF0AE9">
        <w:rPr>
          <w:sz w:val="28"/>
          <w:szCs w:val="28"/>
        </w:rPr>
        <w:t xml:space="preserve"> - </w:t>
      </w:r>
      <w:hyperlink r:id="rId12" w:history="1">
        <w:r w:rsidRPr="00EF0AE9">
          <w:rPr>
            <w:sz w:val="28"/>
            <w:szCs w:val="28"/>
          </w:rPr>
          <w:t>2</w:t>
        </w:r>
      </w:hyperlink>
      <w:r w:rsidRPr="00EF0AE9">
        <w:rPr>
          <w:sz w:val="28"/>
          <w:szCs w:val="28"/>
        </w:rPr>
        <w:t xml:space="preserve"> Перечня (далее - принимаемые бюджетные обязательства), а также документов-оснований, предусмотренных </w:t>
      </w:r>
      <w:hyperlink r:id="rId13" w:history="1">
        <w:r w:rsidRPr="00EF0AE9">
          <w:rPr>
            <w:sz w:val="28"/>
            <w:szCs w:val="28"/>
          </w:rPr>
          <w:t xml:space="preserve">пунктами </w:t>
        </w:r>
      </w:hyperlink>
      <w:r w:rsidRPr="00EF0AE9">
        <w:rPr>
          <w:sz w:val="28"/>
          <w:szCs w:val="28"/>
        </w:rPr>
        <w:t xml:space="preserve">3 - </w:t>
      </w:r>
      <w:hyperlink r:id="rId14" w:history="1">
        <w:r w:rsidRPr="00EF0AE9">
          <w:rPr>
            <w:sz w:val="28"/>
            <w:szCs w:val="28"/>
          </w:rPr>
          <w:t>7 графы 2</w:t>
        </w:r>
      </w:hyperlink>
      <w:r w:rsidRPr="00EF0AE9">
        <w:rPr>
          <w:sz w:val="28"/>
          <w:szCs w:val="28"/>
        </w:rPr>
        <w:t xml:space="preserve"> Перечня (далее - принятые бюджетные обязательства), формируются и предоставляются получателем средств бюджета </w:t>
      </w:r>
      <w:r w:rsidR="008F24FD">
        <w:rPr>
          <w:sz w:val="28"/>
          <w:szCs w:val="28"/>
        </w:rPr>
        <w:t>Криворожского</w:t>
      </w:r>
      <w:r w:rsidRPr="00EF0AE9">
        <w:rPr>
          <w:sz w:val="28"/>
          <w:szCs w:val="28"/>
        </w:rPr>
        <w:t xml:space="preserve"> сельского поселения Миллеровского района в соответствии с настоящим Порядком, в части принимаемых бюджетных обязательств, возникших на основании документов-оснований, предусмотренных:</w:t>
      </w:r>
    </w:p>
    <w:p w:rsidR="00EF0AE9" w:rsidRPr="00EF0AE9" w:rsidRDefault="000235EA" w:rsidP="00EF0AE9">
      <w:pPr>
        <w:spacing w:line="276" w:lineRule="auto"/>
        <w:ind w:firstLine="708"/>
        <w:jc w:val="both"/>
        <w:rPr>
          <w:sz w:val="28"/>
          <w:szCs w:val="28"/>
        </w:rPr>
      </w:pPr>
      <w:hyperlink r:id="rId15" w:history="1">
        <w:r w:rsidR="00EF0AE9" w:rsidRPr="00EF0AE9">
          <w:rPr>
            <w:sz w:val="28"/>
            <w:szCs w:val="28"/>
          </w:rPr>
          <w:t>пунктом 1 графы 2</w:t>
        </w:r>
      </w:hyperlink>
      <w:r w:rsidR="00EF0AE9" w:rsidRPr="00EF0AE9">
        <w:rPr>
          <w:sz w:val="28"/>
          <w:szCs w:val="28"/>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EF0AE9" w:rsidRPr="00EF0AE9" w:rsidRDefault="000235EA" w:rsidP="00EF0AE9">
      <w:pPr>
        <w:spacing w:line="276" w:lineRule="auto"/>
        <w:ind w:firstLine="708"/>
        <w:jc w:val="both"/>
        <w:rPr>
          <w:sz w:val="28"/>
          <w:szCs w:val="28"/>
        </w:rPr>
      </w:pPr>
      <w:hyperlink r:id="rId16" w:history="1">
        <w:r w:rsidR="00EF0AE9" w:rsidRPr="00EF0AE9">
          <w:rPr>
            <w:sz w:val="28"/>
            <w:szCs w:val="28"/>
          </w:rPr>
          <w:t>пунктом 2 графы 2</w:t>
        </w:r>
      </w:hyperlink>
      <w:r w:rsidR="00EF0AE9" w:rsidRPr="00EF0AE9">
        <w:rPr>
          <w:sz w:val="28"/>
          <w:szCs w:val="28"/>
        </w:rPr>
        <w:t xml:space="preserve"> Перечня, - одновременно с направлением в </w:t>
      </w:r>
      <w:r w:rsidR="00EF0AE9" w:rsidRPr="00EF0AE9">
        <w:rPr>
          <w:rFonts w:eastAsia="Calibri"/>
          <w:sz w:val="28"/>
          <w:szCs w:val="28"/>
        </w:rPr>
        <w:t>территориальный орган Федерального казначейства</w:t>
      </w:r>
      <w:r w:rsidR="00EF0AE9" w:rsidRPr="00EF0AE9">
        <w:rPr>
          <w:sz w:val="28"/>
          <w:szCs w:val="28"/>
        </w:rPr>
        <w:t xml:space="preserve"> выписки из приглашения принять участие в закрытом способе определения поставщика (подрядчика, исполнителя) в соответствии с </w:t>
      </w:r>
      <w:hyperlink r:id="rId17" w:history="1">
        <w:r w:rsidR="00EF0AE9" w:rsidRPr="00EF0AE9">
          <w:rPr>
            <w:sz w:val="28"/>
            <w:szCs w:val="28"/>
          </w:rPr>
          <w:t>подпунктом «а» пункта 26</w:t>
        </w:r>
      </w:hyperlink>
      <w:r w:rsidR="00EF0AE9" w:rsidRPr="00EF0AE9">
        <w:rPr>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p>
    <w:p w:rsidR="00EF0AE9" w:rsidRPr="00EF0AE9" w:rsidRDefault="00EF0AE9" w:rsidP="00EF0AE9">
      <w:pPr>
        <w:spacing w:line="276" w:lineRule="auto"/>
        <w:ind w:firstLine="708"/>
        <w:jc w:val="both"/>
        <w:rPr>
          <w:sz w:val="28"/>
          <w:szCs w:val="28"/>
        </w:rPr>
      </w:pPr>
      <w:r w:rsidRPr="00EF0AE9">
        <w:rPr>
          <w:sz w:val="28"/>
          <w:szCs w:val="28"/>
        </w:rPr>
        <w:t>В части принятых бюджетных обязательств, возникших на основании документов-оснований, предусмотренных:</w:t>
      </w:r>
    </w:p>
    <w:p w:rsidR="00EF0AE9" w:rsidRPr="00EF0AE9" w:rsidRDefault="000235EA" w:rsidP="00EF0AE9">
      <w:pPr>
        <w:spacing w:line="276" w:lineRule="auto"/>
        <w:ind w:firstLine="708"/>
        <w:jc w:val="both"/>
        <w:rPr>
          <w:sz w:val="28"/>
          <w:szCs w:val="28"/>
        </w:rPr>
      </w:pPr>
      <w:hyperlink r:id="rId18" w:history="1">
        <w:r w:rsidR="00EF0AE9" w:rsidRPr="00EF0AE9">
          <w:rPr>
            <w:sz w:val="28"/>
            <w:szCs w:val="28"/>
          </w:rPr>
          <w:t>пунктами 3 - 4 графы 2</w:t>
        </w:r>
      </w:hyperlink>
      <w:r w:rsidR="00EF0AE9" w:rsidRPr="00EF0AE9">
        <w:rPr>
          <w:sz w:val="28"/>
          <w:szCs w:val="28"/>
        </w:rPr>
        <w:t xml:space="preserve"> Перечня - не позднее трех рабочих дней, следующих за днем заключения муниципального контракта, договора, указанных в названных пунктах </w:t>
      </w:r>
      <w:hyperlink r:id="rId19" w:history="1">
        <w:r w:rsidR="00EF0AE9" w:rsidRPr="00EF0AE9">
          <w:rPr>
            <w:sz w:val="28"/>
            <w:szCs w:val="28"/>
          </w:rPr>
          <w:t>графы 2</w:t>
        </w:r>
      </w:hyperlink>
      <w:r w:rsidR="00EF0AE9" w:rsidRPr="00EF0AE9">
        <w:rPr>
          <w:sz w:val="28"/>
          <w:szCs w:val="28"/>
        </w:rPr>
        <w:t xml:space="preserve"> Перечня;</w:t>
      </w:r>
    </w:p>
    <w:p w:rsidR="00EF0AE9" w:rsidRPr="00EF0AE9" w:rsidRDefault="000235EA" w:rsidP="00EF0AE9">
      <w:pPr>
        <w:spacing w:line="276" w:lineRule="auto"/>
        <w:ind w:firstLine="708"/>
        <w:jc w:val="both"/>
        <w:rPr>
          <w:sz w:val="28"/>
          <w:szCs w:val="28"/>
        </w:rPr>
      </w:pPr>
      <w:hyperlink r:id="rId20" w:history="1">
        <w:r w:rsidR="00EF0AE9" w:rsidRPr="00EF0AE9">
          <w:rPr>
            <w:sz w:val="28"/>
            <w:szCs w:val="28"/>
          </w:rPr>
          <w:t>пунктом 5 графы 2</w:t>
        </w:r>
      </w:hyperlink>
      <w:r w:rsidR="00EF0AE9" w:rsidRPr="00EF0AE9">
        <w:rPr>
          <w:sz w:val="28"/>
          <w:szCs w:val="28"/>
        </w:rPr>
        <w:t xml:space="preserve"> Перечня - не позднее пяти рабочих дней, следующих за днем доведения лимитов бюджетных обязательств на принятие и исполнение получателем средств бюджета </w:t>
      </w:r>
      <w:r w:rsidR="008F24FD">
        <w:rPr>
          <w:sz w:val="28"/>
          <w:szCs w:val="28"/>
        </w:rPr>
        <w:t>Криворожского</w:t>
      </w:r>
      <w:r w:rsidR="00EF0AE9" w:rsidRPr="00EF0AE9">
        <w:rPr>
          <w:sz w:val="28"/>
          <w:szCs w:val="28"/>
        </w:rPr>
        <w:t xml:space="preserve"> сельского поселения Миллеровского района бюджетных обязательств, возникших на основании документа, подтверждающего возникновение бюджетного обязательства, содержащего расчет годового объема оплаты труда (денежного содержания) в </w:t>
      </w:r>
      <w:r w:rsidR="00EF0AE9" w:rsidRPr="00EF0AE9">
        <w:rPr>
          <w:sz w:val="28"/>
          <w:szCs w:val="28"/>
        </w:rPr>
        <w:lastRenderedPageBreak/>
        <w:t>пределах доведенных лимитов бюджетных обязательств на соответствующие цели;</w:t>
      </w:r>
    </w:p>
    <w:p w:rsidR="00EF0AE9" w:rsidRPr="00EF0AE9" w:rsidRDefault="000235EA" w:rsidP="00EF0AE9">
      <w:pPr>
        <w:spacing w:line="276" w:lineRule="auto"/>
        <w:ind w:firstLine="708"/>
        <w:jc w:val="both"/>
        <w:rPr>
          <w:sz w:val="28"/>
          <w:szCs w:val="28"/>
        </w:rPr>
      </w:pPr>
      <w:hyperlink r:id="rId21" w:history="1">
        <w:r w:rsidR="00EF0AE9" w:rsidRPr="00EF0AE9">
          <w:rPr>
            <w:sz w:val="28"/>
            <w:szCs w:val="28"/>
          </w:rPr>
          <w:t>пунктами 6</w:t>
        </w:r>
      </w:hyperlink>
      <w:r w:rsidR="00EF0AE9" w:rsidRPr="00EF0AE9">
        <w:rPr>
          <w:sz w:val="28"/>
          <w:szCs w:val="28"/>
        </w:rPr>
        <w:t xml:space="preserve"> - </w:t>
      </w:r>
      <w:hyperlink r:id="rId22" w:history="1">
        <w:r w:rsidR="00EF0AE9" w:rsidRPr="00EF0AE9">
          <w:rPr>
            <w:sz w:val="28"/>
            <w:szCs w:val="28"/>
          </w:rPr>
          <w:t>7 графы 2</w:t>
        </w:r>
      </w:hyperlink>
      <w:r w:rsidR="00EF0AE9" w:rsidRPr="00EF0AE9">
        <w:rPr>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w:t>
      </w:r>
      <w:r w:rsidR="008F24FD">
        <w:rPr>
          <w:sz w:val="28"/>
          <w:szCs w:val="28"/>
        </w:rPr>
        <w:t>Криворожского</w:t>
      </w:r>
      <w:r w:rsidR="00EF0AE9" w:rsidRPr="00EF0AE9">
        <w:rPr>
          <w:sz w:val="28"/>
          <w:szCs w:val="28"/>
        </w:rPr>
        <w:t xml:space="preserve"> сельского поселения Миллеровского района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8F24FD">
        <w:rPr>
          <w:sz w:val="28"/>
          <w:szCs w:val="28"/>
        </w:rPr>
        <w:t>Криворожского</w:t>
      </w:r>
      <w:r w:rsidR="00EF0AE9" w:rsidRPr="00EF0AE9">
        <w:rPr>
          <w:sz w:val="28"/>
          <w:szCs w:val="28"/>
        </w:rPr>
        <w:t xml:space="preserve"> сельского поселения Миллеровского района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При направлении в </w:t>
      </w:r>
      <w:r w:rsidRPr="00EF0AE9">
        <w:rPr>
          <w:rFonts w:eastAsia="Calibri"/>
          <w:sz w:val="28"/>
          <w:szCs w:val="28"/>
        </w:rPr>
        <w:t>территориальный орган Федерального казначейства</w:t>
      </w:r>
      <w:r w:rsidRPr="00EF0AE9">
        <w:rPr>
          <w:sz w:val="28"/>
          <w:szCs w:val="28"/>
        </w:rPr>
        <w:t xml:space="preserve"> Сведений о бюджетном обязательстве, возникшем на основании документа-основания, предусмотренного </w:t>
      </w:r>
      <w:hyperlink w:anchor="P633" w:history="1">
        <w:r w:rsidRPr="00EF0AE9">
          <w:rPr>
            <w:sz w:val="28"/>
            <w:szCs w:val="28"/>
          </w:rPr>
          <w:t>пунктом 6 графы 2</w:t>
        </w:r>
      </w:hyperlink>
      <w:r w:rsidRPr="00EF0AE9">
        <w:rPr>
          <w:sz w:val="28"/>
          <w:szCs w:val="28"/>
        </w:rPr>
        <w:t xml:space="preserve"> Перечня, копия указанного документа - основания в </w:t>
      </w:r>
      <w:r w:rsidRPr="00EF0AE9">
        <w:rPr>
          <w:rFonts w:eastAsia="Calibri"/>
          <w:sz w:val="28"/>
          <w:szCs w:val="28"/>
        </w:rPr>
        <w:t xml:space="preserve">территориальный орган Федерального казначейства </w:t>
      </w:r>
      <w:r w:rsidRPr="00EF0AE9">
        <w:rPr>
          <w:sz w:val="28"/>
          <w:szCs w:val="28"/>
        </w:rPr>
        <w:t>не представляется.</w:t>
      </w:r>
    </w:p>
    <w:p w:rsidR="00EF0AE9" w:rsidRPr="00EF0AE9" w:rsidRDefault="00EF0AE9" w:rsidP="00EF0AE9">
      <w:pPr>
        <w:spacing w:line="276" w:lineRule="auto"/>
        <w:ind w:firstLine="708"/>
        <w:jc w:val="both"/>
        <w:rPr>
          <w:sz w:val="28"/>
          <w:szCs w:val="28"/>
        </w:rPr>
      </w:pPr>
      <w:r w:rsidRPr="00EF0AE9">
        <w:rPr>
          <w:sz w:val="28"/>
          <w:szCs w:val="28"/>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3" w:history="1">
        <w:r w:rsidRPr="00EF0AE9">
          <w:rPr>
            <w:sz w:val="28"/>
            <w:szCs w:val="28"/>
          </w:rPr>
          <w:t xml:space="preserve">пункта </w:t>
        </w:r>
      </w:hyperlink>
      <w:r w:rsidRPr="00EF0AE9">
        <w:rPr>
          <w:sz w:val="28"/>
          <w:szCs w:val="28"/>
        </w:rPr>
        <w:t>8 настоящего Порядка с указанием учетного номера бюджетного обязательства, в которое вносится изменение.</w:t>
      </w:r>
    </w:p>
    <w:p w:rsidR="00EF0AE9" w:rsidRPr="00EF0AE9" w:rsidRDefault="00EF0AE9" w:rsidP="00EF0AE9">
      <w:pPr>
        <w:spacing w:line="276" w:lineRule="auto"/>
        <w:ind w:firstLine="708"/>
        <w:jc w:val="both"/>
        <w:rPr>
          <w:sz w:val="28"/>
          <w:szCs w:val="28"/>
        </w:rPr>
      </w:pPr>
      <w:r w:rsidRPr="00EF0AE9">
        <w:rPr>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ППО АСФК, указанный документ-основание в </w:t>
      </w:r>
      <w:r w:rsidRPr="00EF0AE9">
        <w:rPr>
          <w:rFonts w:eastAsia="Calibri"/>
          <w:sz w:val="28"/>
          <w:szCs w:val="28"/>
        </w:rPr>
        <w:t xml:space="preserve">территориальный орган Федерального казначейства </w:t>
      </w:r>
      <w:r w:rsidRPr="00EF0AE9">
        <w:rPr>
          <w:sz w:val="28"/>
          <w:szCs w:val="28"/>
        </w:rPr>
        <w:t>повторно не представляется.</w:t>
      </w:r>
    </w:p>
    <w:p w:rsidR="00EF0AE9" w:rsidRPr="00EF0AE9" w:rsidRDefault="00EF0AE9" w:rsidP="00EF0AE9">
      <w:pPr>
        <w:spacing w:line="276" w:lineRule="auto"/>
        <w:ind w:firstLine="708"/>
        <w:jc w:val="both"/>
        <w:rPr>
          <w:sz w:val="28"/>
          <w:szCs w:val="28"/>
        </w:rPr>
      </w:pPr>
      <w:r w:rsidRPr="00EF0AE9">
        <w:rPr>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ППО АСФК, направляется получателем средств бюджета </w:t>
      </w:r>
      <w:r w:rsidR="008F24FD">
        <w:rPr>
          <w:sz w:val="28"/>
          <w:szCs w:val="28"/>
        </w:rPr>
        <w:t>Криворожского</w:t>
      </w:r>
      <w:r w:rsidRPr="00EF0AE9">
        <w:rPr>
          <w:sz w:val="28"/>
          <w:szCs w:val="28"/>
        </w:rPr>
        <w:t xml:space="preserve"> сельского поселения Миллеровского района в </w:t>
      </w:r>
      <w:r w:rsidRPr="00EF0AE9">
        <w:rPr>
          <w:rFonts w:eastAsia="Calibri"/>
          <w:sz w:val="28"/>
          <w:szCs w:val="28"/>
        </w:rPr>
        <w:t>территориальный орган Федерального казначейства</w:t>
      </w:r>
      <w:r w:rsidRPr="00EF0AE9">
        <w:rPr>
          <w:sz w:val="28"/>
          <w:szCs w:val="28"/>
        </w:rPr>
        <w:t xml:space="preserve"> одновременно с формированием Сведений о бюджетном обязательстве.</w:t>
      </w:r>
    </w:p>
    <w:p w:rsidR="00EF0AE9" w:rsidRPr="00EF0AE9" w:rsidRDefault="00EF0AE9" w:rsidP="00EF0AE9">
      <w:pPr>
        <w:spacing w:line="276" w:lineRule="auto"/>
        <w:ind w:firstLine="708"/>
        <w:jc w:val="both"/>
        <w:rPr>
          <w:sz w:val="28"/>
          <w:szCs w:val="28"/>
        </w:rPr>
      </w:pPr>
      <w:bookmarkStart w:id="2" w:name="Par33"/>
      <w:bookmarkEnd w:id="2"/>
      <w:r w:rsidRPr="00EF0AE9">
        <w:rPr>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w:t>
      </w:r>
      <w:r w:rsidR="008F24FD">
        <w:rPr>
          <w:sz w:val="28"/>
          <w:szCs w:val="28"/>
        </w:rPr>
        <w:t>Криворожского</w:t>
      </w:r>
      <w:r w:rsidRPr="00EF0AE9">
        <w:rPr>
          <w:sz w:val="28"/>
          <w:szCs w:val="28"/>
        </w:rPr>
        <w:t xml:space="preserve"> сельского поселения Миллеровского района, </w:t>
      </w:r>
      <w:r w:rsidRPr="00EF0AE9">
        <w:rPr>
          <w:rFonts w:eastAsia="Calibri"/>
          <w:sz w:val="28"/>
          <w:szCs w:val="28"/>
        </w:rPr>
        <w:t>территориальный орган Федерального казначейства</w:t>
      </w:r>
      <w:r w:rsidRPr="00EF0AE9">
        <w:rPr>
          <w:sz w:val="28"/>
          <w:szCs w:val="28"/>
        </w:rPr>
        <w:t xml:space="preserve">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EF0AE9" w:rsidRPr="00EF0AE9" w:rsidRDefault="00EF0AE9" w:rsidP="00EF0AE9">
      <w:pPr>
        <w:widowControl w:val="0"/>
        <w:snapToGrid w:val="0"/>
        <w:spacing w:line="276" w:lineRule="auto"/>
        <w:ind w:firstLine="709"/>
        <w:jc w:val="both"/>
        <w:rPr>
          <w:sz w:val="28"/>
          <w:szCs w:val="28"/>
        </w:rPr>
      </w:pPr>
      <w:bookmarkStart w:id="3" w:name="Par34"/>
      <w:bookmarkStart w:id="4" w:name="Par43"/>
      <w:bookmarkEnd w:id="3"/>
      <w:bookmarkEnd w:id="4"/>
      <w:r w:rsidRPr="00EF0AE9">
        <w:rPr>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w:t>
      </w:r>
      <w:r w:rsidRPr="00EF0AE9">
        <w:rPr>
          <w:sz w:val="28"/>
          <w:szCs w:val="28"/>
        </w:rPr>
        <w:lastRenderedPageBreak/>
        <w:t xml:space="preserve">включению в Сведения о бюджетном обязательстве в соответствии с </w:t>
      </w:r>
      <w:hyperlink w:anchor="P261" w:history="1">
        <w:r w:rsidRPr="00EF0AE9">
          <w:rPr>
            <w:sz w:val="28"/>
            <w:szCs w:val="28"/>
          </w:rPr>
          <w:t>приложением № 1</w:t>
        </w:r>
      </w:hyperlink>
      <w:r w:rsidRPr="00EF0AE9">
        <w:rPr>
          <w:sz w:val="28"/>
          <w:szCs w:val="28"/>
        </w:rPr>
        <w:t xml:space="preserve"> к настоящему Порядку;</w:t>
      </w:r>
    </w:p>
    <w:p w:rsidR="00EF0AE9" w:rsidRPr="00EF0AE9" w:rsidRDefault="00EF0AE9" w:rsidP="00EF0AE9">
      <w:pPr>
        <w:widowControl w:val="0"/>
        <w:snapToGrid w:val="0"/>
        <w:spacing w:line="276" w:lineRule="auto"/>
        <w:ind w:firstLine="709"/>
        <w:jc w:val="both"/>
        <w:rPr>
          <w:sz w:val="28"/>
          <w:szCs w:val="28"/>
        </w:rPr>
      </w:pPr>
      <w:bookmarkStart w:id="5" w:name="P101"/>
      <w:bookmarkEnd w:id="5"/>
      <w:r w:rsidRPr="00EF0AE9">
        <w:rPr>
          <w:sz w:val="28"/>
          <w:szCs w:val="28"/>
        </w:rPr>
        <w:t xml:space="preserve">- непревышение суммы бюджетного обязательства по соответствующим кодам классификации расходов бюджета </w:t>
      </w:r>
      <w:r w:rsidR="008F24FD">
        <w:rPr>
          <w:sz w:val="28"/>
          <w:szCs w:val="28"/>
        </w:rPr>
        <w:t>Криворожского</w:t>
      </w:r>
      <w:r w:rsidRPr="00EF0AE9">
        <w:rPr>
          <w:sz w:val="28"/>
          <w:szCs w:val="28"/>
        </w:rPr>
        <w:t xml:space="preserve"> сельского поселения Миллеровского района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w:t>
      </w:r>
      <w:r w:rsidR="008F24FD">
        <w:rPr>
          <w:sz w:val="28"/>
          <w:szCs w:val="28"/>
        </w:rPr>
        <w:t>Криворожского</w:t>
      </w:r>
      <w:r w:rsidRPr="00EF0AE9">
        <w:rPr>
          <w:sz w:val="28"/>
          <w:szCs w:val="28"/>
        </w:rPr>
        <w:t xml:space="preserve"> сельского поселения Миллеровского района, отдельно для текущего финансового года, для первого и для второго года планового периода;</w:t>
      </w:r>
    </w:p>
    <w:p w:rsidR="00EF0AE9" w:rsidRPr="00EF0AE9" w:rsidRDefault="00EF0AE9" w:rsidP="00EF0AE9">
      <w:pPr>
        <w:widowControl w:val="0"/>
        <w:snapToGrid w:val="0"/>
        <w:spacing w:line="276" w:lineRule="auto"/>
        <w:ind w:firstLine="709"/>
        <w:jc w:val="both"/>
        <w:rPr>
          <w:sz w:val="28"/>
          <w:szCs w:val="28"/>
        </w:rPr>
      </w:pPr>
      <w:bookmarkStart w:id="6" w:name="P102"/>
      <w:bookmarkEnd w:id="6"/>
      <w:r w:rsidRPr="00EF0AE9">
        <w:rPr>
          <w:sz w:val="28"/>
          <w:szCs w:val="28"/>
        </w:rPr>
        <w:t xml:space="preserve">- соответствие предмета бюджетного обязательства, указанного в Сведениях о бюджетном обязательстве, документе - основании, коду вида (кодам видов) расходов классификации расходов бюджета </w:t>
      </w:r>
      <w:r w:rsidR="008F24FD">
        <w:rPr>
          <w:sz w:val="28"/>
          <w:szCs w:val="28"/>
        </w:rPr>
        <w:t>Криворожского</w:t>
      </w:r>
      <w:r w:rsidRPr="00EF0AE9">
        <w:rPr>
          <w:sz w:val="28"/>
          <w:szCs w:val="28"/>
        </w:rPr>
        <w:t xml:space="preserve"> сельского поселения Миллеровского района, указанному в Сведениях о бюджетном обязательстве, документе - основании.</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В случае формирования Сведений о бюджетном обязательстве </w:t>
      </w:r>
      <w:r w:rsidRPr="00EF0AE9">
        <w:rPr>
          <w:rFonts w:eastAsia="Calibri"/>
          <w:sz w:val="28"/>
          <w:szCs w:val="28"/>
        </w:rPr>
        <w:t>территориальным органом Федерального казначейства</w:t>
      </w:r>
      <w:r w:rsidRPr="00EF0AE9">
        <w:rPr>
          <w:sz w:val="28"/>
          <w:szCs w:val="28"/>
        </w:rPr>
        <w:t xml:space="preserve"> при постановке на учет бюджетного обязательства (внесении в него изменений), осуществляется проверка, предусмотренная </w:t>
      </w:r>
      <w:hyperlink w:anchor="P101" w:history="1">
        <w:r w:rsidRPr="00EF0AE9">
          <w:rPr>
            <w:sz w:val="28"/>
            <w:szCs w:val="28"/>
          </w:rPr>
          <w:t>абзацами четвертым</w:t>
        </w:r>
      </w:hyperlink>
      <w:r w:rsidRPr="00EF0AE9">
        <w:rPr>
          <w:sz w:val="28"/>
          <w:szCs w:val="28"/>
        </w:rPr>
        <w:t xml:space="preserve"> и </w:t>
      </w:r>
      <w:hyperlink w:anchor="P102" w:history="1">
        <w:r w:rsidRPr="00EF0AE9">
          <w:rPr>
            <w:sz w:val="28"/>
            <w:szCs w:val="28"/>
          </w:rPr>
          <w:t>пятым</w:t>
        </w:r>
      </w:hyperlink>
      <w:r w:rsidRPr="00EF0AE9">
        <w:rPr>
          <w:sz w:val="28"/>
          <w:szCs w:val="28"/>
        </w:rPr>
        <w:t xml:space="preserve"> настоящего пункта.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w:t>
      </w:r>
      <w:r w:rsidRPr="00EF0AE9">
        <w:rPr>
          <w:rFonts w:eastAsia="Calibri"/>
          <w:sz w:val="28"/>
          <w:szCs w:val="28"/>
        </w:rPr>
        <w:t>территориальным органом Федерального казначейства</w:t>
      </w:r>
      <w:r w:rsidRPr="00EF0AE9">
        <w:rPr>
          <w:sz w:val="28"/>
          <w:szCs w:val="28"/>
        </w:rPr>
        <w:t xml:space="preserve"> осуществляется проверка, предусмотренная </w:t>
      </w:r>
      <w:hyperlink w:anchor="P95" w:history="1">
        <w:r w:rsidRPr="00EF0AE9">
          <w:rPr>
            <w:sz w:val="28"/>
            <w:szCs w:val="28"/>
          </w:rPr>
          <w:t>пунктом 11</w:t>
        </w:r>
      </w:hyperlink>
      <w:r w:rsidRPr="00EF0AE9">
        <w:rPr>
          <w:sz w:val="28"/>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snapToGrid w:val="0"/>
        <w:spacing w:line="276" w:lineRule="auto"/>
        <w:ind w:firstLine="709"/>
        <w:jc w:val="both"/>
        <w:rPr>
          <w:sz w:val="28"/>
          <w:szCs w:val="28"/>
        </w:rPr>
      </w:pPr>
      <w:bookmarkStart w:id="7" w:name="P113"/>
      <w:bookmarkEnd w:id="7"/>
      <w:r w:rsidRPr="00EF0AE9">
        <w:rPr>
          <w:sz w:val="28"/>
          <w:szCs w:val="28"/>
        </w:rPr>
        <w:t xml:space="preserve">13. При постановке на учет принимаемого бюджетного обязательства, возникающего на основании документа - 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EF0AE9">
          <w:rPr>
            <w:sz w:val="28"/>
            <w:szCs w:val="28"/>
          </w:rPr>
          <w:t>пунктом 11</w:t>
        </w:r>
      </w:hyperlink>
      <w:r w:rsidRPr="00EF0AE9">
        <w:rPr>
          <w:sz w:val="28"/>
          <w:szCs w:val="28"/>
        </w:rPr>
        <w:t xml:space="preserve"> настоящего Порядка, </w:t>
      </w:r>
      <w:r w:rsidRPr="00EF0AE9">
        <w:rPr>
          <w:rFonts w:eastAsia="Calibri"/>
          <w:sz w:val="28"/>
          <w:szCs w:val="28"/>
        </w:rPr>
        <w:t>территориальный орган Федерального казначейства</w:t>
      </w:r>
      <w:r w:rsidRPr="00EF0AE9">
        <w:rPr>
          <w:sz w:val="28"/>
          <w:szCs w:val="28"/>
        </w:rPr>
        <w:t xml:space="preserve"> осуществляет проверку наличия утвержденной проектной документации на объекты капитального строительства согласно сведениям, доведенным до </w:t>
      </w:r>
      <w:r w:rsidRPr="00EF0AE9">
        <w:rPr>
          <w:rFonts w:eastAsia="Calibri"/>
          <w:sz w:val="28"/>
          <w:szCs w:val="28"/>
        </w:rPr>
        <w:t>территориального органа Федерального казначейства</w:t>
      </w:r>
      <w:r w:rsidRPr="00EF0AE9">
        <w:rPr>
          <w:sz w:val="28"/>
          <w:szCs w:val="28"/>
        </w:rPr>
        <w:t xml:space="preserve"> в соответствии с Порядком составления и ведения сводной бюджетной росписи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Проверка, предусмотренная </w:t>
      </w:r>
      <w:hyperlink w:anchor="P113" w:history="1">
        <w:r w:rsidRPr="00EF0AE9">
          <w:rPr>
            <w:sz w:val="28"/>
            <w:szCs w:val="28"/>
          </w:rPr>
          <w:t>абзацем первым</w:t>
        </w:r>
      </w:hyperlink>
      <w:r w:rsidRPr="00EF0AE9">
        <w:rPr>
          <w:sz w:val="28"/>
          <w:szCs w:val="28"/>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w:t>
      </w:r>
      <w:r w:rsidRPr="00EF0AE9">
        <w:rPr>
          <w:sz w:val="28"/>
          <w:szCs w:val="28"/>
        </w:rPr>
        <w:lastRenderedPageBreak/>
        <w:t>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EF0AE9" w:rsidRPr="00EF0AE9" w:rsidRDefault="00EF0AE9" w:rsidP="00EF0AE9">
      <w:pPr>
        <w:spacing w:line="276" w:lineRule="auto"/>
        <w:ind w:firstLine="708"/>
        <w:jc w:val="both"/>
        <w:rPr>
          <w:sz w:val="28"/>
          <w:szCs w:val="28"/>
        </w:rPr>
      </w:pPr>
      <w:r w:rsidRPr="00EF0AE9">
        <w:rPr>
          <w:sz w:val="28"/>
          <w:szCs w:val="28"/>
        </w:rPr>
        <w:t xml:space="preserve">14. В случае положительного результата проверки, предусмотренной </w:t>
      </w:r>
      <w:hyperlink w:anchor="Par33" w:history="1">
        <w:r w:rsidRPr="00EF0AE9">
          <w:rPr>
            <w:sz w:val="28"/>
            <w:szCs w:val="28"/>
          </w:rPr>
          <w:t>пунктом</w:t>
        </w:r>
      </w:hyperlink>
      <w:r w:rsidRPr="00EF0AE9">
        <w:rPr>
          <w:rFonts w:eastAsia="Calibri"/>
        </w:rPr>
        <w:t xml:space="preserve"> </w:t>
      </w:r>
      <w:r w:rsidRPr="00EF0AE9">
        <w:rPr>
          <w:sz w:val="28"/>
          <w:szCs w:val="28"/>
        </w:rPr>
        <w:t xml:space="preserve">11 настоящего Порядка, </w:t>
      </w:r>
      <w:r w:rsidRPr="00EF0AE9">
        <w:rPr>
          <w:rFonts w:eastAsia="Calibri"/>
          <w:sz w:val="28"/>
          <w:szCs w:val="28"/>
        </w:rPr>
        <w:t>территориальный орган Федерального казначейства</w:t>
      </w:r>
      <w:r w:rsidRPr="00EF0AE9">
        <w:rPr>
          <w:sz w:val="28"/>
          <w:szCs w:val="28"/>
        </w:rPr>
        <w:t xml:space="preserve"> присваивает учетный номер бюджетному обязательству (вносит изменения в бюджетное обязательство) в течение двух рабочих дней со дня, следующего за днем поступления Сведений о бюджетном обязательстве и направляет получателю средств бюджета извещение о постановке на учет (изменении) бюджетного обязательства в форме электронного документа, подписанного электронной подписью уполномоченного лица.</w:t>
      </w:r>
    </w:p>
    <w:p w:rsidR="00EF0AE9" w:rsidRPr="00EF0AE9" w:rsidRDefault="00EF0AE9" w:rsidP="00EF0AE9">
      <w:pPr>
        <w:widowControl w:val="0"/>
        <w:spacing w:line="276" w:lineRule="auto"/>
        <w:ind w:firstLine="708"/>
        <w:jc w:val="both"/>
        <w:rPr>
          <w:rFonts w:eastAsia="Calibri"/>
          <w:sz w:val="28"/>
          <w:szCs w:val="28"/>
        </w:rPr>
      </w:pPr>
      <w:r w:rsidRPr="00EF0AE9">
        <w:rPr>
          <w:rFonts w:eastAsia="Calibri"/>
          <w:sz w:val="28"/>
          <w:szCs w:val="28"/>
        </w:rPr>
        <w:t xml:space="preserve">Учетный номер </w:t>
      </w:r>
      <w:r w:rsidRPr="00EF0AE9">
        <w:rPr>
          <w:sz w:val="28"/>
          <w:szCs w:val="28"/>
        </w:rPr>
        <w:t xml:space="preserve">бюджетного обязательства </w:t>
      </w:r>
      <w:r w:rsidRPr="00EF0AE9">
        <w:rPr>
          <w:rFonts w:eastAsia="Calibri"/>
          <w:sz w:val="28"/>
          <w:szCs w:val="28"/>
        </w:rPr>
        <w:t xml:space="preserve">является уникальным и не подлежит изменению, в том числе при изменении отдельных реквизитов </w:t>
      </w:r>
      <w:r w:rsidRPr="00EF0AE9">
        <w:rPr>
          <w:sz w:val="28"/>
          <w:szCs w:val="28"/>
        </w:rPr>
        <w:t>бюджетного обязательства</w:t>
      </w:r>
      <w:r w:rsidRPr="00EF0AE9">
        <w:rPr>
          <w:rFonts w:eastAsia="Calibri"/>
          <w:sz w:val="28"/>
          <w:szCs w:val="28"/>
        </w:rPr>
        <w:t xml:space="preserve">. Структура учетного номера </w:t>
      </w:r>
      <w:r w:rsidRPr="00EF0AE9">
        <w:rPr>
          <w:sz w:val="28"/>
          <w:szCs w:val="28"/>
        </w:rPr>
        <w:t>бюджетного обязательства</w:t>
      </w:r>
      <w:r w:rsidRPr="00EF0AE9">
        <w:rPr>
          <w:rFonts w:eastAsia="Calibri"/>
          <w:sz w:val="28"/>
          <w:szCs w:val="28"/>
        </w:rPr>
        <w:t xml:space="preserve"> должна соответствовать федеральным стандартам, реализованным в ППО АСФК и состоять из 19 разрядов: </w:t>
      </w:r>
    </w:p>
    <w:p w:rsidR="00EF0AE9" w:rsidRPr="00EF0AE9" w:rsidRDefault="00EF0AE9" w:rsidP="00EF0AE9">
      <w:pPr>
        <w:spacing w:line="276" w:lineRule="auto"/>
        <w:ind w:firstLine="708"/>
        <w:jc w:val="both"/>
        <w:rPr>
          <w:sz w:val="28"/>
          <w:szCs w:val="28"/>
        </w:rPr>
      </w:pPr>
      <w:r w:rsidRPr="00EF0AE9">
        <w:rPr>
          <w:sz w:val="28"/>
          <w:szCs w:val="28"/>
        </w:rPr>
        <w:t>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w:t>
      </w:r>
    </w:p>
    <w:p w:rsidR="00EF0AE9" w:rsidRPr="00EF0AE9" w:rsidRDefault="00EF0AE9" w:rsidP="00EF0AE9">
      <w:pPr>
        <w:spacing w:line="276" w:lineRule="auto"/>
        <w:ind w:firstLine="708"/>
        <w:jc w:val="both"/>
        <w:rPr>
          <w:sz w:val="28"/>
          <w:szCs w:val="28"/>
        </w:rPr>
      </w:pPr>
      <w:r w:rsidRPr="00EF0AE9">
        <w:rPr>
          <w:sz w:val="28"/>
          <w:szCs w:val="28"/>
        </w:rPr>
        <w:t>с 9 и 10 разряды - последние две цифры года, в котором бюджетное обязательство поставлено на учет;</w:t>
      </w:r>
    </w:p>
    <w:p w:rsidR="00EF0AE9" w:rsidRPr="00EF0AE9" w:rsidRDefault="00EF0AE9" w:rsidP="00EF0AE9">
      <w:pPr>
        <w:spacing w:line="276" w:lineRule="auto"/>
        <w:ind w:firstLine="708"/>
        <w:jc w:val="both"/>
        <w:rPr>
          <w:sz w:val="28"/>
          <w:szCs w:val="28"/>
        </w:rPr>
      </w:pPr>
      <w:r w:rsidRPr="00EF0AE9">
        <w:rPr>
          <w:sz w:val="28"/>
          <w:szCs w:val="28"/>
        </w:rPr>
        <w:t>с 11 по 19 разряд - номер бюджетного обязательства, присваиваемый Отделом № 10 Управления в рамках одного календарного года.</w:t>
      </w:r>
    </w:p>
    <w:p w:rsidR="00EF0AE9" w:rsidRPr="00EF0AE9" w:rsidRDefault="00EF0AE9" w:rsidP="00EF0AE9">
      <w:pPr>
        <w:spacing w:line="276" w:lineRule="auto"/>
        <w:ind w:firstLine="708"/>
        <w:jc w:val="both"/>
        <w:rPr>
          <w:sz w:val="28"/>
          <w:szCs w:val="28"/>
        </w:rPr>
      </w:pPr>
      <w:bookmarkStart w:id="8" w:name="Par65"/>
      <w:bookmarkEnd w:id="8"/>
      <w:r w:rsidRPr="00EF0AE9">
        <w:rPr>
          <w:sz w:val="28"/>
          <w:szCs w:val="28"/>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Par40" w:history="1">
        <w:r w:rsidRPr="00EF0AE9">
          <w:rPr>
            <w:sz w:val="28"/>
            <w:szCs w:val="28"/>
          </w:rPr>
          <w:t>пунктом</w:t>
        </w:r>
      </w:hyperlink>
      <w:r w:rsidRPr="00EF0AE9">
        <w:rPr>
          <w:rFonts w:eastAsia="Calibri"/>
        </w:rPr>
        <w:t xml:space="preserve"> </w:t>
      </w:r>
      <w:r w:rsidRPr="00EF0AE9">
        <w:rPr>
          <w:sz w:val="28"/>
          <w:szCs w:val="28"/>
        </w:rPr>
        <w:t xml:space="preserve">8, </w:t>
      </w:r>
      <w:r w:rsidRPr="00EF0AE9">
        <w:rPr>
          <w:rFonts w:eastAsia="Calibri"/>
          <w:sz w:val="28"/>
          <w:szCs w:val="28"/>
        </w:rPr>
        <w:t>территориальный орган Федерального казначейства</w:t>
      </w:r>
      <w:r w:rsidRPr="00EF0AE9">
        <w:rPr>
          <w:sz w:val="28"/>
          <w:szCs w:val="28"/>
        </w:rPr>
        <w:t xml:space="preserve"> в срок, в течение двух рабочих дней со дня, следующего за днем поступления Сведений о бюджетном обязательстве, направляет получателю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r w:rsidRPr="00EF0AE9">
        <w:rPr>
          <w:rFonts w:eastAsia="Calibri"/>
          <w:sz w:val="28"/>
          <w:szCs w:val="28"/>
        </w:rPr>
        <w:t xml:space="preserve"> уведомление,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w:t>
      </w:r>
    </w:p>
    <w:p w:rsidR="00CD5EB6" w:rsidRPr="00CD5EB6" w:rsidRDefault="00EF0AE9" w:rsidP="00CD5EB6">
      <w:pPr>
        <w:spacing w:line="276" w:lineRule="auto"/>
        <w:ind w:firstLine="708"/>
        <w:jc w:val="both"/>
        <w:rPr>
          <w:sz w:val="28"/>
          <w:szCs w:val="28"/>
        </w:rPr>
      </w:pPr>
      <w:r w:rsidRPr="00EF0AE9">
        <w:rPr>
          <w:sz w:val="28"/>
          <w:szCs w:val="28"/>
        </w:rPr>
        <w:t xml:space="preserve">16. </w:t>
      </w:r>
      <w:r w:rsidR="00CD5EB6" w:rsidRPr="00CD5EB6">
        <w:rPr>
          <w:sz w:val="28"/>
          <w:szCs w:val="28"/>
        </w:rPr>
        <w:t xml:space="preserve">Постановка на учет бюджетных обязательств территориальным органом Федерального казначейства не осуществляется,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w:t>
      </w:r>
      <w:r w:rsidR="00CD5EB6" w:rsidRPr="00CD5EB6">
        <w:rPr>
          <w:sz w:val="28"/>
          <w:szCs w:val="28"/>
        </w:rPr>
        <w:lastRenderedPageBreak/>
        <w:t>отраженных на соответствующем лицевом счете получателя бюджетных средств,  за исключением:</w:t>
      </w:r>
    </w:p>
    <w:p w:rsidR="00CD5EB6" w:rsidRPr="00CD5EB6" w:rsidRDefault="00CD5EB6" w:rsidP="00CD5EB6">
      <w:pPr>
        <w:spacing w:line="276" w:lineRule="auto"/>
        <w:ind w:firstLine="708"/>
        <w:jc w:val="both"/>
        <w:rPr>
          <w:sz w:val="28"/>
          <w:szCs w:val="28"/>
        </w:rPr>
      </w:pPr>
      <w:r w:rsidRPr="00CD5EB6">
        <w:rPr>
          <w:sz w:val="28"/>
          <w:szCs w:val="28"/>
        </w:rPr>
        <w:t>– постановки на учет бюджетных обязательств по исполнительным документам, решениям налоговых органов;</w:t>
      </w:r>
    </w:p>
    <w:p w:rsidR="00CD5EB6" w:rsidRPr="00CD5EB6" w:rsidRDefault="00CD5EB6" w:rsidP="005F74FD">
      <w:pPr>
        <w:spacing w:line="276" w:lineRule="auto"/>
        <w:ind w:firstLine="708"/>
        <w:jc w:val="both"/>
        <w:rPr>
          <w:sz w:val="28"/>
          <w:szCs w:val="28"/>
        </w:rPr>
      </w:pPr>
      <w:r w:rsidRPr="00CD5EB6">
        <w:rPr>
          <w:sz w:val="28"/>
          <w:szCs w:val="28"/>
        </w:rPr>
        <w:t xml:space="preserve">– долгосрочных муниципальных контрактов, длительность производственного цикла выполнения работ, оказания услуг которых превышает срок действия утвержденных лимитов бюджетных обязательств, в пределах средств предусмотренных нормативно правовым актом Администрации </w:t>
      </w:r>
      <w:r w:rsidR="008F24FD">
        <w:rPr>
          <w:sz w:val="28"/>
          <w:szCs w:val="28"/>
        </w:rPr>
        <w:t>Криворожского</w:t>
      </w:r>
      <w:r w:rsidRPr="00CD5EB6">
        <w:rPr>
          <w:sz w:val="28"/>
          <w:szCs w:val="28"/>
        </w:rPr>
        <w:t xml:space="preserve"> сельского поселения. </w:t>
      </w:r>
    </w:p>
    <w:p w:rsidR="00EF0AE9" w:rsidRPr="00EF0AE9" w:rsidRDefault="00CD5EB6" w:rsidP="005F74FD">
      <w:pPr>
        <w:spacing w:line="276" w:lineRule="auto"/>
        <w:ind w:firstLine="708"/>
        <w:jc w:val="both"/>
        <w:rPr>
          <w:sz w:val="28"/>
          <w:szCs w:val="28"/>
        </w:rPr>
      </w:pPr>
      <w:r w:rsidRPr="00CD5EB6">
        <w:rPr>
          <w:sz w:val="28"/>
          <w:szCs w:val="28"/>
        </w:rPr>
        <w:t xml:space="preserve">Территориальный орган Федерального казначейства в сроки не позднее следующего дня после постановки на учет бюджетного обязательства, направляет получателю средств бюджета </w:t>
      </w:r>
      <w:r w:rsidR="008F24FD">
        <w:rPr>
          <w:sz w:val="28"/>
          <w:szCs w:val="28"/>
        </w:rPr>
        <w:t>Криворожского</w:t>
      </w:r>
      <w:r w:rsidRPr="00CD5EB6">
        <w:rPr>
          <w:sz w:val="28"/>
          <w:szCs w:val="28"/>
        </w:rPr>
        <w:t xml:space="preserve"> сельского поселения Миллеровского района и главному распорядителю средств бюджета </w:t>
      </w:r>
      <w:r w:rsidR="008F24FD">
        <w:rPr>
          <w:sz w:val="28"/>
          <w:szCs w:val="28"/>
        </w:rPr>
        <w:t>Криворожского</w:t>
      </w:r>
      <w:r w:rsidRPr="00CD5EB6">
        <w:rPr>
          <w:sz w:val="28"/>
          <w:szCs w:val="28"/>
        </w:rPr>
        <w:t xml:space="preserve"> сельского поселения Миллеровского района, в ведении которого находится получатель средств бюджета </w:t>
      </w:r>
      <w:r w:rsidR="008F24FD">
        <w:rPr>
          <w:sz w:val="28"/>
          <w:szCs w:val="28"/>
        </w:rPr>
        <w:t>Криворожского</w:t>
      </w:r>
      <w:r w:rsidRPr="00CD5EB6">
        <w:rPr>
          <w:sz w:val="28"/>
          <w:szCs w:val="28"/>
        </w:rPr>
        <w:t xml:space="preserve"> сельского поселения Миллеровского района, Уведомление о превышении бюджетным обязательством неиспользованных лимитов бюджетных обязательств.</w:t>
      </w:r>
    </w:p>
    <w:p w:rsidR="00EF0AE9" w:rsidRDefault="00EF0AE9" w:rsidP="00EF0AE9">
      <w:pPr>
        <w:spacing w:line="276" w:lineRule="auto"/>
        <w:ind w:firstLine="708"/>
        <w:jc w:val="both"/>
        <w:rPr>
          <w:sz w:val="28"/>
          <w:szCs w:val="28"/>
        </w:rPr>
      </w:pPr>
      <w:r w:rsidRPr="00EF0AE9">
        <w:rPr>
          <w:sz w:val="28"/>
          <w:szCs w:val="28"/>
        </w:rPr>
        <w:t xml:space="preserve">17. В случае ликвидации, реорганизации получателя средств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w:t>
      </w:r>
      <w:r w:rsidRPr="00EF0AE9">
        <w:rPr>
          <w:rFonts w:eastAsia="Calibri"/>
          <w:sz w:val="28"/>
          <w:szCs w:val="28"/>
        </w:rPr>
        <w:t xml:space="preserve">территориальным органом Федерального казначейства </w:t>
      </w:r>
      <w:r w:rsidRPr="00EF0AE9">
        <w:rPr>
          <w:sz w:val="28"/>
          <w:szCs w:val="28"/>
        </w:rPr>
        <w:t xml:space="preserve">вносятся изменения в ранее учтенные бюджетные обязательства получателя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 в части аннулирования соответствующих неисполненных бюджетных обязательств.</w:t>
      </w:r>
    </w:p>
    <w:p w:rsidR="00447F59" w:rsidRPr="00447F59" w:rsidRDefault="00447F59" w:rsidP="00447F59">
      <w:pPr>
        <w:spacing w:line="276" w:lineRule="auto"/>
        <w:ind w:firstLine="708"/>
        <w:jc w:val="both"/>
        <w:rPr>
          <w:sz w:val="28"/>
          <w:szCs w:val="28"/>
        </w:rPr>
      </w:pPr>
      <w:r w:rsidRPr="00447F59">
        <w:rPr>
          <w:sz w:val="28"/>
          <w:szCs w:val="28"/>
        </w:rPr>
        <w:t>1</w:t>
      </w:r>
      <w:r>
        <w:rPr>
          <w:sz w:val="28"/>
          <w:szCs w:val="28"/>
        </w:rPr>
        <w:t>8</w:t>
      </w:r>
      <w:r w:rsidRPr="00447F59">
        <w:rPr>
          <w:sz w:val="28"/>
          <w:szCs w:val="28"/>
        </w:rPr>
        <w:t xml:space="preserve">. До постановки на учет бюджетного обязательства и в случае некорректного оформления бюджетного обязательства получатели средств бюджета </w:t>
      </w:r>
      <w:r w:rsidR="008F24FD">
        <w:rPr>
          <w:sz w:val="28"/>
          <w:szCs w:val="28"/>
        </w:rPr>
        <w:t>Криворожского</w:t>
      </w:r>
      <w:r w:rsidR="004C62C6">
        <w:rPr>
          <w:sz w:val="28"/>
          <w:szCs w:val="28"/>
        </w:rPr>
        <w:t xml:space="preserve"> сельского поселения </w:t>
      </w:r>
      <w:r w:rsidRPr="00447F59">
        <w:rPr>
          <w:sz w:val="28"/>
          <w:szCs w:val="28"/>
        </w:rPr>
        <w:t xml:space="preserve">Миллеровского района имеют право на основании письменного запроса отозвать Сведения о бюджетных обязательствах. </w:t>
      </w:r>
      <w:r w:rsidR="00D06550" w:rsidRPr="00D06550">
        <w:rPr>
          <w:sz w:val="28"/>
          <w:szCs w:val="28"/>
        </w:rPr>
        <w:t>Территориальный орган Федерального казначейства</w:t>
      </w:r>
      <w:r w:rsidRPr="00447F59">
        <w:rPr>
          <w:sz w:val="28"/>
          <w:szCs w:val="28"/>
        </w:rPr>
        <w:t xml:space="preserve"> на основании письменного запроса формирует протокол.</w:t>
      </w:r>
    </w:p>
    <w:p w:rsidR="00447F59" w:rsidRPr="00447F59" w:rsidRDefault="00447F59" w:rsidP="00447F59">
      <w:pPr>
        <w:spacing w:line="276" w:lineRule="auto"/>
        <w:ind w:firstLine="708"/>
        <w:jc w:val="both"/>
        <w:rPr>
          <w:sz w:val="28"/>
          <w:szCs w:val="28"/>
        </w:rPr>
      </w:pPr>
      <w:r w:rsidRPr="00447F59">
        <w:rPr>
          <w:sz w:val="28"/>
          <w:szCs w:val="28"/>
        </w:rPr>
        <w:t>1</w:t>
      </w:r>
      <w:r>
        <w:rPr>
          <w:sz w:val="28"/>
          <w:szCs w:val="28"/>
        </w:rPr>
        <w:t>9</w:t>
      </w:r>
      <w:r w:rsidRPr="00447F59">
        <w:rPr>
          <w:sz w:val="28"/>
          <w:szCs w:val="28"/>
        </w:rPr>
        <w:t>. При постановке на учет бюджетного обязательства на основании договора, контракта, сумма которых не превышает 50 тысяч рублей, оплата по которым будет осуществляться одним платежом, будет ставиться на учет на основании авто БО (Заявки на кассовый расход).</w:t>
      </w:r>
    </w:p>
    <w:p w:rsidR="006E21A5" w:rsidRPr="00EF0AE9" w:rsidRDefault="00447F59" w:rsidP="00447F59">
      <w:pPr>
        <w:spacing w:line="276" w:lineRule="auto"/>
        <w:ind w:firstLine="708"/>
        <w:jc w:val="both"/>
        <w:rPr>
          <w:sz w:val="28"/>
          <w:szCs w:val="28"/>
        </w:rPr>
      </w:pPr>
      <w:r>
        <w:rPr>
          <w:sz w:val="28"/>
          <w:szCs w:val="28"/>
        </w:rPr>
        <w:t>20</w:t>
      </w:r>
      <w:r w:rsidRPr="00447F59">
        <w:rPr>
          <w:sz w:val="28"/>
          <w:szCs w:val="28"/>
        </w:rPr>
        <w:t xml:space="preserve">.  При постановке на учет бюджетного обязательства получатели средств бюджета </w:t>
      </w:r>
      <w:r w:rsidR="008F24FD">
        <w:rPr>
          <w:sz w:val="28"/>
          <w:szCs w:val="28"/>
        </w:rPr>
        <w:t>Криворожского</w:t>
      </w:r>
      <w:r w:rsidR="00435C1B">
        <w:rPr>
          <w:sz w:val="28"/>
          <w:szCs w:val="28"/>
        </w:rPr>
        <w:t xml:space="preserve"> сельского поселения </w:t>
      </w:r>
      <w:r w:rsidRPr="00447F59">
        <w:rPr>
          <w:sz w:val="28"/>
          <w:szCs w:val="28"/>
        </w:rPr>
        <w:t>Миллеровского района осуществляют проверку на наличие лицевого счета участника казначейского сопровождения.</w:t>
      </w:r>
    </w:p>
    <w:p w:rsidR="00EF0AE9" w:rsidRPr="00EF0AE9" w:rsidRDefault="00EF0AE9" w:rsidP="00EF0AE9">
      <w:pPr>
        <w:spacing w:line="276" w:lineRule="auto"/>
        <w:jc w:val="both"/>
        <w:rPr>
          <w:sz w:val="28"/>
          <w:szCs w:val="28"/>
        </w:rPr>
      </w:pPr>
    </w:p>
    <w:p w:rsidR="000B6DDB" w:rsidRDefault="000B6DDB" w:rsidP="00EF0AE9">
      <w:pPr>
        <w:spacing w:line="276" w:lineRule="auto"/>
        <w:jc w:val="center"/>
        <w:rPr>
          <w:b/>
          <w:sz w:val="28"/>
          <w:szCs w:val="28"/>
        </w:rPr>
      </w:pPr>
    </w:p>
    <w:p w:rsidR="00EF0AE9" w:rsidRPr="00EF0AE9" w:rsidRDefault="00EF0AE9" w:rsidP="00EF0AE9">
      <w:pPr>
        <w:spacing w:line="276" w:lineRule="auto"/>
        <w:jc w:val="center"/>
        <w:rPr>
          <w:b/>
          <w:sz w:val="28"/>
          <w:szCs w:val="28"/>
        </w:rPr>
      </w:pPr>
      <w:r w:rsidRPr="00EF0AE9">
        <w:rPr>
          <w:b/>
          <w:sz w:val="28"/>
          <w:szCs w:val="28"/>
        </w:rPr>
        <w:lastRenderedPageBreak/>
        <w:t>III. Учет бюджетных обязательств по исполнительным</w:t>
      </w:r>
    </w:p>
    <w:p w:rsidR="00EF0AE9" w:rsidRPr="00EF0AE9" w:rsidRDefault="00EF0AE9" w:rsidP="00EF0AE9">
      <w:pPr>
        <w:spacing w:line="276" w:lineRule="auto"/>
        <w:jc w:val="center"/>
        <w:rPr>
          <w:b/>
          <w:sz w:val="28"/>
          <w:szCs w:val="28"/>
        </w:rPr>
      </w:pPr>
      <w:r w:rsidRPr="00EF0AE9">
        <w:rPr>
          <w:b/>
          <w:sz w:val="28"/>
          <w:szCs w:val="28"/>
        </w:rPr>
        <w:t>документам, решениям налоговых органов</w:t>
      </w:r>
    </w:p>
    <w:p w:rsidR="00EF0AE9" w:rsidRPr="00EF0AE9" w:rsidRDefault="00EF0AE9" w:rsidP="00EF0AE9">
      <w:pPr>
        <w:spacing w:line="276" w:lineRule="auto"/>
        <w:jc w:val="both"/>
        <w:rPr>
          <w:sz w:val="28"/>
          <w:szCs w:val="28"/>
        </w:rPr>
      </w:pPr>
    </w:p>
    <w:p w:rsidR="00EF0AE9" w:rsidRPr="00EF0AE9" w:rsidRDefault="00C6411A" w:rsidP="00EF0AE9">
      <w:pPr>
        <w:spacing w:line="276" w:lineRule="auto"/>
        <w:ind w:firstLine="708"/>
        <w:jc w:val="both"/>
        <w:rPr>
          <w:sz w:val="28"/>
          <w:szCs w:val="28"/>
        </w:rPr>
      </w:pPr>
      <w:r>
        <w:rPr>
          <w:sz w:val="28"/>
          <w:szCs w:val="28"/>
        </w:rPr>
        <w:t>21</w:t>
      </w:r>
      <w:r w:rsidR="00EF0AE9" w:rsidRPr="00EF0AE9">
        <w:rPr>
          <w:sz w:val="28"/>
          <w:szCs w:val="28"/>
        </w:rPr>
        <w:t xml:space="preserve">. </w:t>
      </w:r>
      <w:r w:rsidR="00EF0AE9" w:rsidRPr="00EF0AE9">
        <w:rPr>
          <w:rFonts w:eastAsia="Calibri"/>
          <w:sz w:val="28"/>
          <w:szCs w:val="28"/>
        </w:rPr>
        <w:t>По исполнительным документам и решениям налогового органа постановка на учет бюджетных обязательств территориальным органом Федерального казначейства</w:t>
      </w:r>
      <w:r w:rsidR="00EF0AE9" w:rsidRPr="00EF0AE9">
        <w:rPr>
          <w:sz w:val="28"/>
          <w:szCs w:val="28"/>
        </w:rPr>
        <w:t xml:space="preserve"> осуществляется </w:t>
      </w:r>
      <w:r w:rsidR="00EF0AE9" w:rsidRPr="00EF0AE9">
        <w:rPr>
          <w:rFonts w:eastAsia="Calibri"/>
          <w:sz w:val="28"/>
          <w:szCs w:val="28"/>
        </w:rPr>
        <w:t xml:space="preserve">в срок, установленный бюджетным законодательством Российской Федерации, на основании информации об источнике образования задолженности и </w:t>
      </w:r>
      <w:r w:rsidR="00EF0AE9" w:rsidRPr="00EF0AE9">
        <w:rPr>
          <w:sz w:val="28"/>
          <w:szCs w:val="28"/>
        </w:rPr>
        <w:t>кодах бюджетной классификации Российской Федерации</w:t>
      </w:r>
      <w:r w:rsidR="00EF0AE9" w:rsidRPr="00EF0AE9">
        <w:rPr>
          <w:rFonts w:eastAsia="Calibri"/>
          <w:sz w:val="28"/>
          <w:szCs w:val="28"/>
        </w:rPr>
        <w:t>, по которым должны будут произведены расходы получателями бюджетных средств по их исполнению.</w:t>
      </w:r>
    </w:p>
    <w:p w:rsidR="00EF0AE9" w:rsidRPr="00EF0AE9" w:rsidRDefault="00C6411A" w:rsidP="00EF0AE9">
      <w:pPr>
        <w:spacing w:line="276" w:lineRule="auto"/>
        <w:ind w:firstLine="708"/>
        <w:jc w:val="both"/>
        <w:rPr>
          <w:sz w:val="28"/>
          <w:szCs w:val="28"/>
        </w:rPr>
      </w:pPr>
      <w:r>
        <w:rPr>
          <w:sz w:val="28"/>
          <w:szCs w:val="28"/>
        </w:rPr>
        <w:t>22</w:t>
      </w:r>
      <w:r w:rsidR="00EF0AE9" w:rsidRPr="00EF0AE9">
        <w:rPr>
          <w:sz w:val="28"/>
          <w:szCs w:val="28"/>
        </w:rPr>
        <w:t xml:space="preserve">. В случае если </w:t>
      </w:r>
      <w:r w:rsidR="00EF0AE9" w:rsidRPr="00EF0AE9">
        <w:rPr>
          <w:rFonts w:eastAsia="Calibri"/>
          <w:sz w:val="28"/>
          <w:szCs w:val="28"/>
        </w:rPr>
        <w:t>территориальным органом Федерального казначейства</w:t>
      </w:r>
      <w:r w:rsidR="00EF0AE9" w:rsidRPr="00EF0AE9">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F0AE9" w:rsidRPr="00EF0AE9" w:rsidRDefault="00C6411A" w:rsidP="00EF0AE9">
      <w:pPr>
        <w:spacing w:line="276" w:lineRule="auto"/>
        <w:ind w:firstLine="708"/>
        <w:jc w:val="both"/>
        <w:rPr>
          <w:sz w:val="28"/>
          <w:szCs w:val="28"/>
        </w:rPr>
      </w:pPr>
      <w:r>
        <w:rPr>
          <w:sz w:val="28"/>
          <w:szCs w:val="28"/>
        </w:rPr>
        <w:t>23</w:t>
      </w:r>
      <w:r w:rsidR="00EF0AE9" w:rsidRPr="00EF0AE9">
        <w:rPr>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w:t>
      </w:r>
      <w:r w:rsidR="008F24FD">
        <w:rPr>
          <w:sz w:val="28"/>
          <w:szCs w:val="28"/>
        </w:rPr>
        <w:t>Криворожского</w:t>
      </w:r>
      <w:r w:rsidR="00EF0AE9" w:rsidRPr="00EF0AE9">
        <w:rPr>
          <w:sz w:val="28"/>
          <w:szCs w:val="28"/>
        </w:rPr>
        <w:t xml:space="preserve"> сельского поселения Миллеровского района .</w:t>
      </w:r>
    </w:p>
    <w:p w:rsidR="00EF0AE9" w:rsidRPr="00EF0AE9" w:rsidRDefault="00EF0AE9" w:rsidP="00EF0AE9">
      <w:pPr>
        <w:spacing w:line="276" w:lineRule="auto"/>
        <w:jc w:val="both"/>
        <w:rPr>
          <w:sz w:val="28"/>
          <w:szCs w:val="28"/>
        </w:rPr>
      </w:pPr>
    </w:p>
    <w:p w:rsidR="00EF0AE9" w:rsidRPr="00EF0AE9" w:rsidRDefault="00EF0AE9" w:rsidP="00EF0AE9">
      <w:pPr>
        <w:spacing w:line="276" w:lineRule="auto"/>
        <w:jc w:val="center"/>
        <w:rPr>
          <w:b/>
          <w:sz w:val="28"/>
          <w:szCs w:val="28"/>
        </w:rPr>
      </w:pPr>
      <w:r w:rsidRPr="00EF0AE9">
        <w:rPr>
          <w:b/>
          <w:sz w:val="28"/>
          <w:szCs w:val="28"/>
        </w:rPr>
        <w:t>IV. Постановка на учет денежных обязательств</w:t>
      </w:r>
    </w:p>
    <w:p w:rsidR="00EF0AE9" w:rsidRPr="00EF0AE9" w:rsidRDefault="00EF0AE9" w:rsidP="00EF0AE9">
      <w:pPr>
        <w:spacing w:line="276" w:lineRule="auto"/>
        <w:jc w:val="center"/>
        <w:rPr>
          <w:b/>
          <w:sz w:val="28"/>
          <w:szCs w:val="28"/>
        </w:rPr>
      </w:pPr>
      <w:r w:rsidRPr="00EF0AE9">
        <w:rPr>
          <w:b/>
          <w:sz w:val="28"/>
          <w:szCs w:val="28"/>
        </w:rPr>
        <w:t>и внесение в них изменений</w:t>
      </w:r>
    </w:p>
    <w:p w:rsidR="00EF0AE9" w:rsidRPr="00EF0AE9" w:rsidRDefault="00EF0AE9" w:rsidP="00EF0AE9">
      <w:pPr>
        <w:spacing w:line="276" w:lineRule="auto"/>
        <w:jc w:val="both"/>
        <w:rPr>
          <w:sz w:val="28"/>
          <w:szCs w:val="28"/>
        </w:rPr>
      </w:pPr>
    </w:p>
    <w:p w:rsidR="00EF0AE9" w:rsidRPr="00EF0AE9" w:rsidRDefault="00EF0AE9" w:rsidP="00EF0AE9">
      <w:pPr>
        <w:widowControl w:val="0"/>
        <w:spacing w:line="276" w:lineRule="auto"/>
        <w:ind w:firstLine="708"/>
        <w:jc w:val="both"/>
        <w:rPr>
          <w:rFonts w:eastAsia="Calibri"/>
          <w:sz w:val="28"/>
          <w:szCs w:val="28"/>
        </w:rPr>
      </w:pPr>
      <w:r w:rsidRPr="00EF0AE9">
        <w:rPr>
          <w:sz w:val="28"/>
          <w:szCs w:val="28"/>
        </w:rPr>
        <w:t>2</w:t>
      </w:r>
      <w:r w:rsidR="00C6411A">
        <w:rPr>
          <w:sz w:val="28"/>
          <w:szCs w:val="28"/>
        </w:rPr>
        <w:t>4</w:t>
      </w:r>
      <w:r w:rsidRPr="00EF0AE9">
        <w:rPr>
          <w:sz w:val="28"/>
          <w:szCs w:val="28"/>
        </w:rPr>
        <w:t xml:space="preserve">. </w:t>
      </w:r>
      <w:r w:rsidRPr="00EF0AE9">
        <w:rPr>
          <w:rFonts w:eastAsia="Calibri"/>
          <w:sz w:val="28"/>
          <w:szCs w:val="28"/>
        </w:rPr>
        <w:t xml:space="preserve">Учет денежных обязательств получателей средств бюджета </w:t>
      </w:r>
      <w:r w:rsidR="008F24FD">
        <w:rPr>
          <w:rFonts w:eastAsia="Calibri"/>
          <w:sz w:val="28"/>
          <w:szCs w:val="28"/>
        </w:rPr>
        <w:t>Криворожского</w:t>
      </w:r>
      <w:r w:rsidRPr="00EF0AE9">
        <w:rPr>
          <w:rFonts w:eastAsia="Calibri"/>
          <w:sz w:val="28"/>
          <w:szCs w:val="28"/>
        </w:rPr>
        <w:t xml:space="preserve"> сельского поселения Миллеровского района осуществляется автоматически, в суммах принятых к исполнению заявок на оплату расходов, </w:t>
      </w:r>
      <w:r w:rsidRPr="00EF0AE9">
        <w:rPr>
          <w:rFonts w:eastAsia="Calibri"/>
          <w:sz w:val="28"/>
          <w:szCs w:val="28"/>
        </w:rPr>
        <w:lastRenderedPageBreak/>
        <w:t xml:space="preserve">представленных получателями средств бюджета </w:t>
      </w:r>
      <w:r w:rsidR="008F24FD">
        <w:rPr>
          <w:rFonts w:eastAsia="Calibri"/>
          <w:sz w:val="28"/>
          <w:szCs w:val="28"/>
        </w:rPr>
        <w:t>Криворожского</w:t>
      </w:r>
      <w:r w:rsidRPr="00EF0AE9">
        <w:rPr>
          <w:rFonts w:eastAsia="Calibri"/>
          <w:sz w:val="28"/>
          <w:szCs w:val="28"/>
        </w:rPr>
        <w:t xml:space="preserve"> сельского поселения Миллеровского района для оплаты денежных обязательств в соответствии с Порядком санкционирования. </w:t>
      </w:r>
    </w:p>
    <w:p w:rsidR="00EF0AE9" w:rsidRPr="00EF0AE9" w:rsidRDefault="00EF0AE9" w:rsidP="00EF0AE9">
      <w:pPr>
        <w:widowControl w:val="0"/>
        <w:spacing w:line="276" w:lineRule="auto"/>
        <w:ind w:firstLine="708"/>
        <w:jc w:val="both"/>
        <w:rPr>
          <w:sz w:val="28"/>
          <w:szCs w:val="28"/>
        </w:rPr>
      </w:pPr>
      <w:r w:rsidRPr="00EF0AE9">
        <w:rPr>
          <w:rFonts w:eastAsia="Calibri"/>
          <w:sz w:val="28"/>
          <w:szCs w:val="28"/>
        </w:rPr>
        <w:t>Учет происходит автоматически по уже учтенному бюджетному обязательству, учетный номер денежного обязательства присваивается автоматически, на основании заявки на кассовый расход, в разделе 2 которой указываются реквизиты только одного документа - основания</w:t>
      </w:r>
      <w:r w:rsidRPr="00EF0AE9">
        <w:rPr>
          <w:sz w:val="28"/>
          <w:szCs w:val="28"/>
        </w:rPr>
        <w:t>.</w:t>
      </w:r>
    </w:p>
    <w:p w:rsidR="00EF0AE9" w:rsidRPr="00EF0AE9" w:rsidRDefault="00EF0AE9" w:rsidP="00EF0AE9">
      <w:pPr>
        <w:widowControl w:val="0"/>
        <w:spacing w:line="276" w:lineRule="auto"/>
        <w:ind w:firstLine="708"/>
        <w:jc w:val="both"/>
        <w:rPr>
          <w:b/>
          <w:bCs/>
          <w:sz w:val="28"/>
          <w:szCs w:val="28"/>
        </w:rPr>
      </w:pPr>
      <w:r w:rsidRPr="00EF0AE9">
        <w:rPr>
          <w:rFonts w:eastAsia="Calibri"/>
          <w:sz w:val="28"/>
          <w:szCs w:val="28"/>
        </w:rPr>
        <w:t>Документ, подтверждающий денежное обязательство, направляется одновременно с Заявкой на кассовый расход. Структура и номер денежного обязательства должны соответствовать федеральным стандартам, реализованным в ППО АСФК.</w:t>
      </w:r>
    </w:p>
    <w:p w:rsidR="00EF0AE9" w:rsidRPr="00EF0AE9" w:rsidRDefault="00EF0AE9" w:rsidP="00EF0AE9">
      <w:pPr>
        <w:spacing w:line="276" w:lineRule="auto"/>
        <w:jc w:val="center"/>
        <w:rPr>
          <w:b/>
          <w:bCs/>
          <w:sz w:val="16"/>
          <w:szCs w:val="16"/>
        </w:rPr>
      </w:pPr>
    </w:p>
    <w:p w:rsidR="00EF0AE9" w:rsidRPr="00EF0AE9" w:rsidRDefault="00EF0AE9" w:rsidP="00EF0AE9">
      <w:pPr>
        <w:spacing w:line="276" w:lineRule="auto"/>
        <w:jc w:val="center"/>
        <w:rPr>
          <w:rFonts w:eastAsia="Calibri"/>
          <w:b/>
          <w:sz w:val="28"/>
          <w:szCs w:val="28"/>
        </w:rPr>
      </w:pPr>
      <w:r w:rsidRPr="00EF0AE9">
        <w:rPr>
          <w:b/>
          <w:sz w:val="28"/>
          <w:szCs w:val="28"/>
        </w:rPr>
        <w:t>V.</w:t>
      </w:r>
      <w:r w:rsidRPr="00EF0AE9">
        <w:rPr>
          <w:rFonts w:eastAsia="Calibri"/>
          <w:b/>
          <w:sz w:val="28"/>
          <w:szCs w:val="28"/>
        </w:rPr>
        <w:t xml:space="preserve"> Учет не исполненных на конец текущего финансового года</w:t>
      </w:r>
    </w:p>
    <w:p w:rsidR="00EF0AE9" w:rsidRPr="00EF0AE9" w:rsidRDefault="00EF0AE9" w:rsidP="00EF0AE9">
      <w:pPr>
        <w:spacing w:line="276" w:lineRule="auto"/>
        <w:jc w:val="center"/>
        <w:rPr>
          <w:rFonts w:eastAsia="Calibri"/>
          <w:b/>
          <w:sz w:val="28"/>
          <w:szCs w:val="28"/>
        </w:rPr>
      </w:pPr>
      <w:r w:rsidRPr="00EF0AE9">
        <w:rPr>
          <w:rFonts w:eastAsia="Calibri"/>
          <w:b/>
          <w:sz w:val="28"/>
          <w:szCs w:val="28"/>
        </w:rPr>
        <w:t xml:space="preserve"> бюджетных и денежных обязательств</w:t>
      </w:r>
    </w:p>
    <w:p w:rsidR="00EF0AE9" w:rsidRPr="00EF0AE9" w:rsidRDefault="00EF0AE9" w:rsidP="00EF0AE9">
      <w:pPr>
        <w:spacing w:line="276" w:lineRule="auto"/>
        <w:jc w:val="center"/>
        <w:rPr>
          <w:rFonts w:eastAsia="Calibri"/>
          <w:sz w:val="16"/>
          <w:szCs w:val="16"/>
        </w:rPr>
      </w:pPr>
    </w:p>
    <w:p w:rsidR="00EF0AE9" w:rsidRPr="00EF0AE9" w:rsidRDefault="00EF0AE9" w:rsidP="00EF0AE9">
      <w:pPr>
        <w:spacing w:line="276" w:lineRule="auto"/>
        <w:ind w:firstLine="708"/>
        <w:jc w:val="both"/>
        <w:rPr>
          <w:sz w:val="28"/>
          <w:szCs w:val="28"/>
        </w:rPr>
      </w:pPr>
      <w:r w:rsidRPr="00EF0AE9">
        <w:rPr>
          <w:rFonts w:eastAsia="Calibri"/>
          <w:sz w:val="28"/>
          <w:szCs w:val="28"/>
        </w:rPr>
        <w:t>2</w:t>
      </w:r>
      <w:r w:rsidR="00C6411A">
        <w:rPr>
          <w:rFonts w:eastAsia="Calibri"/>
          <w:sz w:val="28"/>
          <w:szCs w:val="28"/>
        </w:rPr>
        <w:t>5</w:t>
      </w:r>
      <w:r w:rsidRPr="00EF0AE9">
        <w:rPr>
          <w:rFonts w:eastAsia="Calibri"/>
          <w:sz w:val="28"/>
          <w:szCs w:val="28"/>
        </w:rPr>
        <w:t xml:space="preserve">. Учет не исполненных на конец текущего финансового года  бюджетных и денежных обязательств осуществляется, как авто БО и авто ДО, учет которых осуществляется автоматически в момент принятия к исполнению документов, представленных получателями средств бюджета </w:t>
      </w:r>
      <w:r w:rsidR="008F24FD">
        <w:rPr>
          <w:rFonts w:eastAsia="Calibri"/>
          <w:sz w:val="28"/>
          <w:szCs w:val="28"/>
        </w:rPr>
        <w:t>Криворожского</w:t>
      </w:r>
      <w:r w:rsidRPr="00EF0AE9">
        <w:rPr>
          <w:rFonts w:eastAsia="Calibri"/>
          <w:sz w:val="28"/>
          <w:szCs w:val="28"/>
        </w:rPr>
        <w:t xml:space="preserve"> сельского поселения Миллеровского района на оплату расходов.</w:t>
      </w:r>
    </w:p>
    <w:p w:rsidR="00EF0AE9" w:rsidRPr="00EF0AE9" w:rsidRDefault="00EF0AE9" w:rsidP="00EF0AE9">
      <w:pPr>
        <w:spacing w:line="276" w:lineRule="auto"/>
        <w:jc w:val="both"/>
        <w:rPr>
          <w:b/>
          <w:bCs/>
          <w:sz w:val="16"/>
          <w:szCs w:val="16"/>
        </w:rPr>
      </w:pPr>
    </w:p>
    <w:p w:rsidR="00EF0AE9" w:rsidRPr="00EF0AE9" w:rsidRDefault="00EF0AE9" w:rsidP="00EF0AE9">
      <w:pPr>
        <w:autoSpaceDE w:val="0"/>
        <w:autoSpaceDN w:val="0"/>
        <w:adjustRightInd w:val="0"/>
        <w:jc w:val="center"/>
        <w:rPr>
          <w:rFonts w:eastAsia="Calibri"/>
          <w:b/>
          <w:sz w:val="28"/>
          <w:szCs w:val="28"/>
        </w:rPr>
      </w:pPr>
      <w:r w:rsidRPr="00EF0AE9">
        <w:rPr>
          <w:b/>
          <w:sz w:val="28"/>
          <w:szCs w:val="28"/>
        </w:rPr>
        <w:t>VI. Представление информации о бюджетных и денежных</w:t>
      </w:r>
    </w:p>
    <w:p w:rsidR="00EF0AE9" w:rsidRPr="00EF0AE9" w:rsidRDefault="00EF0AE9" w:rsidP="00EF0AE9">
      <w:pPr>
        <w:autoSpaceDE w:val="0"/>
        <w:autoSpaceDN w:val="0"/>
        <w:adjustRightInd w:val="0"/>
        <w:jc w:val="center"/>
        <w:rPr>
          <w:b/>
          <w:sz w:val="28"/>
          <w:szCs w:val="28"/>
        </w:rPr>
      </w:pPr>
      <w:r w:rsidRPr="00EF0AE9">
        <w:rPr>
          <w:b/>
          <w:sz w:val="28"/>
          <w:szCs w:val="28"/>
        </w:rPr>
        <w:t xml:space="preserve">обязательствах, учтенных в </w:t>
      </w:r>
      <w:r w:rsidRPr="00EF0AE9">
        <w:rPr>
          <w:rFonts w:eastAsia="Calibri"/>
          <w:b/>
          <w:sz w:val="28"/>
          <w:szCs w:val="28"/>
        </w:rPr>
        <w:t>территориальном органе Федерального казначейства</w:t>
      </w:r>
    </w:p>
    <w:p w:rsidR="00EF0AE9" w:rsidRPr="00EF0AE9" w:rsidRDefault="00EF0AE9" w:rsidP="00EF0AE9">
      <w:pPr>
        <w:autoSpaceDE w:val="0"/>
        <w:autoSpaceDN w:val="0"/>
        <w:adjustRightInd w:val="0"/>
        <w:jc w:val="center"/>
        <w:rPr>
          <w:rFonts w:eastAsia="Calibri"/>
          <w:sz w:val="16"/>
          <w:szCs w:val="16"/>
        </w:rPr>
      </w:pPr>
    </w:p>
    <w:p w:rsidR="00EF0AE9" w:rsidRPr="00EF0AE9" w:rsidRDefault="00EF0AE9" w:rsidP="00EF0AE9">
      <w:pPr>
        <w:tabs>
          <w:tab w:val="left" w:pos="0"/>
        </w:tabs>
        <w:autoSpaceDE w:val="0"/>
        <w:autoSpaceDN w:val="0"/>
        <w:adjustRightInd w:val="0"/>
        <w:spacing w:line="276" w:lineRule="auto"/>
        <w:ind w:firstLine="540"/>
        <w:jc w:val="both"/>
        <w:rPr>
          <w:sz w:val="28"/>
          <w:szCs w:val="28"/>
        </w:rPr>
      </w:pPr>
      <w:r w:rsidRPr="00EF0AE9">
        <w:rPr>
          <w:rFonts w:eastAsia="Calibri"/>
          <w:sz w:val="28"/>
          <w:szCs w:val="28"/>
        </w:rPr>
        <w:t>2</w:t>
      </w:r>
      <w:r w:rsidR="00C6411A">
        <w:rPr>
          <w:rFonts w:eastAsia="Calibri"/>
          <w:sz w:val="28"/>
          <w:szCs w:val="28"/>
        </w:rPr>
        <w:t>6</w:t>
      </w:r>
      <w:r w:rsidRPr="00EF0AE9">
        <w:rPr>
          <w:rFonts w:eastAsia="Calibri"/>
          <w:sz w:val="28"/>
          <w:szCs w:val="28"/>
        </w:rPr>
        <w:t xml:space="preserve">. Информация о бюджетных обязательствах предоставляется </w:t>
      </w:r>
      <w:bookmarkStart w:id="9" w:name="Par194"/>
      <w:bookmarkEnd w:id="9"/>
      <w:r w:rsidRPr="00EF0AE9">
        <w:rPr>
          <w:rFonts w:eastAsia="Calibri"/>
          <w:sz w:val="28"/>
          <w:szCs w:val="28"/>
        </w:rPr>
        <w:t>территориальным органом Федерального казначейства</w:t>
      </w:r>
      <w:r w:rsidRPr="00EF0AE9">
        <w:rPr>
          <w:sz w:val="28"/>
          <w:szCs w:val="28"/>
        </w:rPr>
        <w:t>:</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сектору экономики и финансов Администрации </w:t>
      </w:r>
      <w:r w:rsidR="008F24FD">
        <w:rPr>
          <w:sz w:val="28"/>
          <w:szCs w:val="28"/>
        </w:rPr>
        <w:t>Криворожского</w:t>
      </w:r>
      <w:r w:rsidRPr="00EF0AE9">
        <w:rPr>
          <w:sz w:val="28"/>
          <w:szCs w:val="28"/>
        </w:rPr>
        <w:t xml:space="preserve"> сельского поселения - по всем бюджетным и денежным обязательствам ежемесячно;</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главному распорядителю (распорядителю) средств бюджета </w:t>
      </w:r>
      <w:r w:rsidR="008F24FD">
        <w:rPr>
          <w:sz w:val="28"/>
          <w:szCs w:val="28"/>
        </w:rPr>
        <w:t>Криворожского</w:t>
      </w:r>
      <w:r w:rsidRPr="00EF0AE9">
        <w:rPr>
          <w:sz w:val="28"/>
          <w:szCs w:val="28"/>
        </w:rPr>
        <w:t xml:space="preserve"> сельского поселения Миллеровского района - в части бюджетных и денежных обязательств подведомственных им получателей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получателям средств бюджета </w:t>
      </w:r>
      <w:r w:rsidR="008F24FD">
        <w:rPr>
          <w:sz w:val="28"/>
          <w:szCs w:val="28"/>
        </w:rPr>
        <w:t>Криворожского</w:t>
      </w:r>
      <w:r w:rsidRPr="00EF0AE9">
        <w:rPr>
          <w:sz w:val="28"/>
          <w:szCs w:val="28"/>
        </w:rPr>
        <w:t xml:space="preserve"> сельского поселения Миллеровского района - в части бюджетных и денежных обязательств соответствующего получателя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snapToGrid w:val="0"/>
        <w:spacing w:line="276" w:lineRule="auto"/>
        <w:ind w:firstLine="709"/>
        <w:jc w:val="both"/>
        <w:rPr>
          <w:sz w:val="28"/>
          <w:szCs w:val="28"/>
        </w:rPr>
      </w:pPr>
      <w:r w:rsidRPr="00EF0AE9">
        <w:rPr>
          <w:sz w:val="28"/>
          <w:szCs w:val="28"/>
        </w:rPr>
        <w:t xml:space="preserve">Информация о бюджетных и денежных обязательствах предоставляется Администрации </w:t>
      </w:r>
      <w:r w:rsidR="008F24FD">
        <w:rPr>
          <w:sz w:val="28"/>
          <w:szCs w:val="28"/>
        </w:rPr>
        <w:t>Криворожского</w:t>
      </w:r>
      <w:r w:rsidRPr="00EF0AE9">
        <w:rPr>
          <w:sz w:val="28"/>
          <w:szCs w:val="28"/>
        </w:rPr>
        <w:t xml:space="preserve"> сельского поселения ежедневно (за исключением информации, содержащей сведения, составляющие государственную тайну, которая предоставляется еженедельно).</w:t>
      </w:r>
    </w:p>
    <w:p w:rsidR="00EF0AE9" w:rsidRPr="00EF0AE9" w:rsidRDefault="00EF0AE9" w:rsidP="00EF0AE9">
      <w:pPr>
        <w:widowControl w:val="0"/>
        <w:tabs>
          <w:tab w:val="left" w:pos="0"/>
        </w:tabs>
        <w:spacing w:line="276" w:lineRule="auto"/>
        <w:jc w:val="both"/>
        <w:rPr>
          <w:rFonts w:eastAsia="Calibri"/>
          <w:sz w:val="28"/>
          <w:szCs w:val="28"/>
        </w:rPr>
      </w:pPr>
      <w:r w:rsidRPr="00EF0AE9">
        <w:rPr>
          <w:rFonts w:eastAsia="Calibri"/>
          <w:sz w:val="28"/>
          <w:szCs w:val="28"/>
        </w:rPr>
        <w:tab/>
        <w:t>Информация о бюджетных обязательствах предоставляется со следующими положениями:</w:t>
      </w:r>
    </w:p>
    <w:p w:rsidR="00EF0AE9" w:rsidRPr="00EF0AE9" w:rsidRDefault="00EF0AE9" w:rsidP="00EF0AE9">
      <w:pPr>
        <w:widowControl w:val="0"/>
        <w:snapToGrid w:val="0"/>
        <w:spacing w:line="276" w:lineRule="auto"/>
        <w:ind w:firstLine="709"/>
        <w:jc w:val="both"/>
        <w:rPr>
          <w:rFonts w:eastAsia="Calibri"/>
          <w:sz w:val="28"/>
          <w:szCs w:val="28"/>
        </w:rPr>
      </w:pPr>
      <w:r w:rsidRPr="00EF0AE9">
        <w:rPr>
          <w:rFonts w:eastAsia="Calibri"/>
          <w:sz w:val="28"/>
          <w:szCs w:val="28"/>
        </w:rPr>
        <w:lastRenderedPageBreak/>
        <w:t xml:space="preserve">1) </w:t>
      </w:r>
      <w:r w:rsidRPr="00EF0AE9">
        <w:rPr>
          <w:sz w:val="28"/>
          <w:szCs w:val="28"/>
        </w:rPr>
        <w:t xml:space="preserve">по запросу Администрации </w:t>
      </w:r>
      <w:r w:rsidR="008F24FD">
        <w:rPr>
          <w:sz w:val="28"/>
          <w:szCs w:val="28"/>
        </w:rPr>
        <w:t>Криворожского</w:t>
      </w:r>
      <w:r w:rsidRPr="00EF0AE9">
        <w:rPr>
          <w:sz w:val="28"/>
          <w:szCs w:val="28"/>
        </w:rPr>
        <w:t xml:space="preserve"> сельского поселения </w:t>
      </w:r>
      <w:r w:rsidRPr="00EF0AE9">
        <w:rPr>
          <w:rFonts w:eastAsia="Calibri"/>
          <w:sz w:val="28"/>
          <w:szCs w:val="28"/>
        </w:rPr>
        <w:t>территориальный орган Федерального казначейства</w:t>
      </w:r>
      <w:r w:rsidRPr="00EF0AE9">
        <w:rPr>
          <w:sz w:val="28"/>
          <w:szCs w:val="28"/>
        </w:rPr>
        <w:t xml:space="preserve"> представляет с указанными в запросе детализацией и группировкой показателей:</w:t>
      </w:r>
    </w:p>
    <w:p w:rsidR="00EF0AE9" w:rsidRPr="00EF0AE9" w:rsidRDefault="00EF0AE9" w:rsidP="00EF0AE9">
      <w:pPr>
        <w:widowControl w:val="0"/>
        <w:tabs>
          <w:tab w:val="left" w:pos="0"/>
          <w:tab w:val="left" w:pos="1121"/>
        </w:tabs>
        <w:spacing w:line="276" w:lineRule="auto"/>
        <w:ind w:left="60" w:firstLine="600"/>
        <w:jc w:val="both"/>
        <w:rPr>
          <w:rFonts w:eastAsia="Calibri"/>
          <w:sz w:val="28"/>
          <w:szCs w:val="28"/>
        </w:rPr>
      </w:pPr>
      <w:bookmarkStart w:id="10" w:name="bookmark7"/>
      <w:bookmarkEnd w:id="10"/>
      <w:r w:rsidRPr="00EF0AE9">
        <w:rPr>
          <w:rFonts w:eastAsia="Calibri"/>
          <w:sz w:val="28"/>
          <w:szCs w:val="28"/>
        </w:rPr>
        <w:t xml:space="preserve">– информацию о принятых на учет </w:t>
      </w:r>
      <w:r w:rsidRPr="00EF0AE9">
        <w:rPr>
          <w:sz w:val="28"/>
          <w:szCs w:val="28"/>
        </w:rPr>
        <w:t>бюджетных и  денежных обязательствах</w:t>
      </w:r>
      <w:r w:rsidRPr="00EF0AE9">
        <w:rPr>
          <w:rFonts w:eastAsia="Calibri"/>
          <w:sz w:val="28"/>
          <w:szCs w:val="28"/>
        </w:rPr>
        <w:t xml:space="preserve">, реквизиты которой установлены приложением № 6 к </w:t>
      </w:r>
      <w:r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Pr="00EF0AE9">
        <w:rPr>
          <w:rFonts w:eastAsia="Calibri"/>
          <w:sz w:val="28"/>
          <w:szCs w:val="28"/>
        </w:rPr>
        <w:t>;</w:t>
      </w:r>
    </w:p>
    <w:p w:rsidR="00EF0AE9" w:rsidRPr="00EF0AE9" w:rsidRDefault="00EF0AE9" w:rsidP="00EF0AE9">
      <w:pPr>
        <w:widowControl w:val="0"/>
        <w:tabs>
          <w:tab w:val="left" w:pos="0"/>
          <w:tab w:val="left" w:pos="1121"/>
        </w:tabs>
        <w:spacing w:line="276" w:lineRule="auto"/>
        <w:ind w:left="60" w:firstLine="600"/>
        <w:jc w:val="both"/>
        <w:rPr>
          <w:rFonts w:eastAsia="Calibri"/>
          <w:sz w:val="28"/>
          <w:szCs w:val="28"/>
        </w:rPr>
      </w:pPr>
      <w:bookmarkStart w:id="11" w:name="bookmark8"/>
      <w:bookmarkEnd w:id="11"/>
      <w:r w:rsidRPr="00EF0AE9">
        <w:rPr>
          <w:rFonts w:eastAsia="Calibri"/>
          <w:sz w:val="28"/>
          <w:szCs w:val="28"/>
        </w:rPr>
        <w:t xml:space="preserve">– информацию об исполнении </w:t>
      </w:r>
      <w:r w:rsidRPr="00EF0AE9">
        <w:rPr>
          <w:sz w:val="28"/>
          <w:szCs w:val="28"/>
        </w:rPr>
        <w:t>бюджетных и денежных обязательствах</w:t>
      </w:r>
      <w:r w:rsidRPr="00EF0AE9">
        <w:rPr>
          <w:rFonts w:eastAsia="Calibri"/>
          <w:sz w:val="28"/>
          <w:szCs w:val="28"/>
        </w:rPr>
        <w:t xml:space="preserve">, реквизиты которой установлены приложением № 7 к </w:t>
      </w:r>
      <w:r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Pr="00EF0AE9">
        <w:rPr>
          <w:rFonts w:eastAsia="Calibri"/>
          <w:sz w:val="28"/>
          <w:szCs w:val="28"/>
        </w:rPr>
        <w:t>;</w:t>
      </w:r>
    </w:p>
    <w:p w:rsidR="00EF0AE9" w:rsidRPr="00EF0AE9" w:rsidRDefault="00EF0AE9" w:rsidP="00EF0AE9">
      <w:pPr>
        <w:widowControl w:val="0"/>
        <w:tabs>
          <w:tab w:val="left" w:pos="0"/>
          <w:tab w:val="left" w:pos="1121"/>
        </w:tabs>
        <w:spacing w:line="276" w:lineRule="auto"/>
        <w:ind w:left="60" w:firstLine="600"/>
        <w:jc w:val="both"/>
        <w:rPr>
          <w:rFonts w:eastAsia="Calibri"/>
          <w:sz w:val="28"/>
          <w:szCs w:val="28"/>
        </w:rPr>
      </w:pPr>
      <w:bookmarkStart w:id="12" w:name="bookmark9"/>
      <w:bookmarkEnd w:id="12"/>
      <w:r w:rsidRPr="00EF0AE9">
        <w:rPr>
          <w:rFonts w:eastAsia="Calibri"/>
          <w:sz w:val="28"/>
          <w:szCs w:val="28"/>
        </w:rPr>
        <w:t xml:space="preserve">– информацию об исполнении </w:t>
      </w:r>
      <w:r w:rsidRPr="00EF0AE9">
        <w:rPr>
          <w:sz w:val="28"/>
          <w:szCs w:val="28"/>
        </w:rPr>
        <w:t>бюджетных и денежных обязательствах</w:t>
      </w:r>
      <w:r w:rsidRPr="00EF0AE9">
        <w:rPr>
          <w:rFonts w:eastAsia="Calibri"/>
          <w:sz w:val="28"/>
          <w:szCs w:val="28"/>
        </w:rPr>
        <w:t xml:space="preserve">, принятых в целях осуществления капитальных вложений, реквизиты которой установлены приложением № 8 к </w:t>
      </w:r>
      <w:r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Pr="00EF0AE9">
        <w:rPr>
          <w:rFonts w:eastAsia="Calibri"/>
          <w:sz w:val="28"/>
          <w:szCs w:val="28"/>
        </w:rPr>
        <w:t>;</w:t>
      </w:r>
    </w:p>
    <w:p w:rsidR="00EF0AE9" w:rsidRPr="00EF0AE9" w:rsidRDefault="00EF0AE9" w:rsidP="00EF0AE9">
      <w:pPr>
        <w:widowControl w:val="0"/>
        <w:tabs>
          <w:tab w:val="left" w:pos="0"/>
          <w:tab w:val="left" w:pos="1121"/>
        </w:tabs>
        <w:spacing w:line="276" w:lineRule="auto"/>
        <w:ind w:left="142" w:firstLine="600"/>
        <w:jc w:val="both"/>
        <w:rPr>
          <w:rFonts w:eastAsia="Calibri"/>
          <w:sz w:val="28"/>
          <w:szCs w:val="28"/>
        </w:rPr>
      </w:pPr>
      <w:r w:rsidRPr="00EF0AE9">
        <w:rPr>
          <w:rFonts w:eastAsia="Calibri"/>
          <w:sz w:val="28"/>
          <w:szCs w:val="28"/>
        </w:rPr>
        <w:t xml:space="preserve">2) по запросу главных распорядителей средств бюджета </w:t>
      </w:r>
      <w:r w:rsidR="008F24FD">
        <w:rPr>
          <w:rFonts w:eastAsia="Calibri"/>
          <w:sz w:val="28"/>
          <w:szCs w:val="28"/>
        </w:rPr>
        <w:t>Криворожского</w:t>
      </w:r>
      <w:r w:rsidRPr="00EF0AE9">
        <w:rPr>
          <w:rFonts w:eastAsia="Calibri"/>
          <w:sz w:val="28"/>
          <w:szCs w:val="28"/>
        </w:rPr>
        <w:t xml:space="preserve"> сельского поселения Миллеровского района территориальный орган Федерального казначейства предоставляет с указанными в запросе детализацией и группировкой показателей:</w:t>
      </w:r>
    </w:p>
    <w:p w:rsidR="00EF0AE9" w:rsidRPr="00EF0AE9" w:rsidRDefault="00EF0AE9" w:rsidP="00EF0AE9">
      <w:pPr>
        <w:widowControl w:val="0"/>
        <w:autoSpaceDE w:val="0"/>
        <w:autoSpaceDN w:val="0"/>
        <w:adjustRightInd w:val="0"/>
        <w:spacing w:line="276" w:lineRule="auto"/>
        <w:ind w:firstLine="709"/>
        <w:jc w:val="both"/>
        <w:rPr>
          <w:sz w:val="28"/>
          <w:szCs w:val="28"/>
        </w:rPr>
      </w:pPr>
      <w:r w:rsidRPr="00EF0AE9">
        <w:rPr>
          <w:rFonts w:eastAsia="Calibri"/>
          <w:sz w:val="28"/>
          <w:szCs w:val="28"/>
        </w:rPr>
        <w:t xml:space="preserve"> </w:t>
      </w:r>
      <w:bookmarkStart w:id="13" w:name="bookmark10"/>
      <w:bookmarkEnd w:id="13"/>
      <w:r w:rsidRPr="00EF0AE9">
        <w:rPr>
          <w:rFonts w:eastAsia="Calibri"/>
          <w:sz w:val="28"/>
          <w:szCs w:val="28"/>
        </w:rPr>
        <w:t>–</w:t>
      </w:r>
      <w:r w:rsidRPr="00EF0AE9">
        <w:rPr>
          <w:sz w:val="28"/>
          <w:szCs w:val="28"/>
        </w:rPr>
        <w:t xml:space="preserve"> информацию о принятых на учет обязательствах по находящимся в ведении главного распорядителя (распорядителя)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 получателям средств бюджета </w:t>
      </w:r>
      <w:r w:rsidR="008F24FD">
        <w:rPr>
          <w:sz w:val="28"/>
          <w:szCs w:val="28"/>
        </w:rPr>
        <w:t>Криворожского</w:t>
      </w:r>
      <w:r w:rsidRPr="00EF0AE9">
        <w:rPr>
          <w:sz w:val="28"/>
          <w:szCs w:val="28"/>
        </w:rPr>
        <w:t xml:space="preserve"> сельского поселения Миллеровского района, сформированную нарастающим итогом с начала текущего финансового года по состоянию на соответствующую дату;</w:t>
      </w:r>
    </w:p>
    <w:p w:rsidR="00EF0AE9" w:rsidRPr="00EF0AE9" w:rsidRDefault="00EF0AE9" w:rsidP="00EF0AE9">
      <w:pPr>
        <w:widowControl w:val="0"/>
        <w:autoSpaceDE w:val="0"/>
        <w:autoSpaceDN w:val="0"/>
        <w:adjustRightInd w:val="0"/>
        <w:spacing w:line="276" w:lineRule="auto"/>
        <w:ind w:firstLine="709"/>
        <w:jc w:val="both"/>
        <w:rPr>
          <w:rFonts w:eastAsia="Calibri"/>
          <w:sz w:val="28"/>
          <w:szCs w:val="28"/>
        </w:rPr>
      </w:pPr>
      <w:r w:rsidRPr="00EF0AE9">
        <w:rPr>
          <w:rFonts w:eastAsia="Calibri"/>
          <w:sz w:val="28"/>
          <w:szCs w:val="28"/>
        </w:rPr>
        <w:t>–</w:t>
      </w:r>
      <w:r w:rsidRPr="00EF0AE9">
        <w:rPr>
          <w:sz w:val="28"/>
          <w:szCs w:val="28"/>
        </w:rPr>
        <w:t xml:space="preserve"> информацию об исполнении обязательств по капитальным вложениям по находящимся в ведении главного распорядителя (распорядителя)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 получателям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p>
    <w:p w:rsidR="00EF0AE9" w:rsidRPr="00EF0AE9" w:rsidRDefault="00EF0AE9" w:rsidP="00EF0AE9">
      <w:pPr>
        <w:widowControl w:val="0"/>
        <w:tabs>
          <w:tab w:val="left" w:pos="0"/>
        </w:tabs>
        <w:spacing w:line="276" w:lineRule="auto"/>
        <w:ind w:left="142"/>
        <w:jc w:val="both"/>
        <w:rPr>
          <w:rFonts w:eastAsia="Calibri"/>
          <w:sz w:val="28"/>
          <w:szCs w:val="28"/>
        </w:rPr>
      </w:pPr>
      <w:r w:rsidRPr="00EF0AE9">
        <w:rPr>
          <w:rFonts w:eastAsia="Calibri"/>
          <w:sz w:val="28"/>
          <w:szCs w:val="28"/>
        </w:rPr>
        <w:tab/>
        <w:t xml:space="preserve">3) по запросу получателей средств бюджета </w:t>
      </w:r>
      <w:r w:rsidR="008F24FD">
        <w:rPr>
          <w:sz w:val="28"/>
          <w:szCs w:val="28"/>
        </w:rPr>
        <w:t>Криворожского</w:t>
      </w:r>
      <w:r w:rsidRPr="00EF0AE9">
        <w:rPr>
          <w:sz w:val="28"/>
          <w:szCs w:val="28"/>
        </w:rPr>
        <w:t xml:space="preserve"> сельского поселения Миллеровского района </w:t>
      </w:r>
      <w:r w:rsidRPr="00EF0AE9">
        <w:rPr>
          <w:rFonts w:eastAsia="Calibri"/>
          <w:sz w:val="28"/>
          <w:szCs w:val="28"/>
        </w:rPr>
        <w:t xml:space="preserve">территориальный орган Федерального казначейства предоставляет </w:t>
      </w:r>
      <w:bookmarkStart w:id="14" w:name="bookmark11"/>
      <w:bookmarkEnd w:id="14"/>
      <w:r w:rsidRPr="00EF0AE9">
        <w:rPr>
          <w:rFonts w:eastAsia="Calibri"/>
          <w:sz w:val="28"/>
          <w:szCs w:val="28"/>
        </w:rPr>
        <w:t xml:space="preserve">справку об исполнении принятых на учет </w:t>
      </w:r>
      <w:r w:rsidRPr="00EF0AE9">
        <w:rPr>
          <w:sz w:val="28"/>
          <w:szCs w:val="28"/>
        </w:rPr>
        <w:t>бюджетных обязательствах</w:t>
      </w:r>
      <w:r w:rsidRPr="00EF0AE9">
        <w:rPr>
          <w:rFonts w:eastAsia="Calibri"/>
          <w:sz w:val="28"/>
          <w:szCs w:val="28"/>
        </w:rPr>
        <w:t xml:space="preserve">, реквизиты которой установлены приложением № 5 к </w:t>
      </w:r>
      <w:r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Pr="00EF0AE9">
        <w:rPr>
          <w:rFonts w:eastAsia="Calibri"/>
          <w:sz w:val="28"/>
          <w:szCs w:val="28"/>
        </w:rPr>
        <w:t>;</w:t>
      </w:r>
    </w:p>
    <w:p w:rsidR="00EF0AE9" w:rsidRPr="00EF0AE9" w:rsidRDefault="00692159" w:rsidP="00EF0AE9">
      <w:pPr>
        <w:widowControl w:val="0"/>
        <w:tabs>
          <w:tab w:val="left" w:pos="0"/>
        </w:tabs>
        <w:spacing w:line="276" w:lineRule="auto"/>
        <w:ind w:left="142"/>
        <w:jc w:val="both"/>
        <w:rPr>
          <w:rFonts w:eastAsia="Calibri"/>
          <w:sz w:val="28"/>
          <w:szCs w:val="28"/>
        </w:rPr>
      </w:pPr>
      <w:r>
        <w:rPr>
          <w:rFonts w:eastAsia="Calibri"/>
          <w:sz w:val="28"/>
          <w:szCs w:val="28"/>
        </w:rPr>
        <w:tab/>
      </w:r>
      <w:r w:rsidR="00EF0AE9" w:rsidRPr="00EF0AE9">
        <w:rPr>
          <w:rFonts w:eastAsia="Calibri"/>
          <w:sz w:val="28"/>
          <w:szCs w:val="28"/>
        </w:rPr>
        <w:t xml:space="preserve">4) по запросу получателей средств бюджета </w:t>
      </w:r>
      <w:r w:rsidR="008F24FD">
        <w:rPr>
          <w:sz w:val="28"/>
          <w:szCs w:val="28"/>
        </w:rPr>
        <w:t>Криворожского</w:t>
      </w:r>
      <w:r w:rsidR="00EF0AE9" w:rsidRPr="00EF0AE9">
        <w:rPr>
          <w:sz w:val="28"/>
          <w:szCs w:val="28"/>
        </w:rPr>
        <w:t xml:space="preserve"> сельского </w:t>
      </w:r>
      <w:r w:rsidR="00EF0AE9" w:rsidRPr="00EF0AE9">
        <w:rPr>
          <w:sz w:val="28"/>
          <w:szCs w:val="28"/>
        </w:rPr>
        <w:lastRenderedPageBreak/>
        <w:t xml:space="preserve">поселения Миллеровского района </w:t>
      </w:r>
      <w:r w:rsidR="00EF0AE9" w:rsidRPr="00EF0AE9">
        <w:rPr>
          <w:rFonts w:eastAsia="Calibri"/>
          <w:sz w:val="28"/>
          <w:szCs w:val="28"/>
        </w:rPr>
        <w:t xml:space="preserve">территориальный орган Федерального казначейства формирует </w:t>
      </w:r>
      <w:bookmarkStart w:id="15" w:name="bookmark12"/>
      <w:bookmarkEnd w:id="15"/>
      <w:r w:rsidR="00EF0AE9" w:rsidRPr="00EF0AE9">
        <w:rPr>
          <w:rFonts w:eastAsia="Calibri"/>
          <w:sz w:val="28"/>
          <w:szCs w:val="28"/>
        </w:rPr>
        <w:t xml:space="preserve">справку о неисполненных </w:t>
      </w:r>
      <w:r w:rsidR="00EF0AE9" w:rsidRPr="00EF0AE9">
        <w:rPr>
          <w:sz w:val="28"/>
          <w:szCs w:val="28"/>
        </w:rPr>
        <w:t>бюджетных обязательствах</w:t>
      </w:r>
      <w:r w:rsidR="00EF0AE9" w:rsidRPr="00EF0AE9">
        <w:rPr>
          <w:rFonts w:eastAsia="Calibri"/>
          <w:sz w:val="28"/>
          <w:szCs w:val="28"/>
        </w:rPr>
        <w:t xml:space="preserve"> в отчетном финансовом году по муниципальным контрактам на поставку товаров, выполнение работ, оказания услуг и соглашениям (</w:t>
      </w:r>
      <w:r w:rsidR="00EF0AE9" w:rsidRPr="00EF0AE9">
        <w:rPr>
          <w:sz w:val="28"/>
          <w:szCs w:val="28"/>
        </w:rPr>
        <w:t>нормативным правовым актам</w:t>
      </w:r>
      <w:r w:rsidR="00EF0AE9" w:rsidRPr="00EF0AE9">
        <w:rPr>
          <w:rFonts w:eastAsia="Calibri"/>
          <w:sz w:val="28"/>
          <w:szCs w:val="28"/>
        </w:rPr>
        <w:t xml:space="preserve">) о предоставлении субсидий юридическим лицам, реквизиты которой установлены в приложении № 9 к </w:t>
      </w:r>
      <w:r w:rsidR="00EF0AE9"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00EF0AE9" w:rsidRPr="00EF0AE9">
        <w:rPr>
          <w:rFonts w:eastAsia="Calibri"/>
          <w:sz w:val="28"/>
          <w:szCs w:val="28"/>
        </w:rPr>
        <w:t>.</w:t>
      </w:r>
    </w:p>
    <w:p w:rsidR="00EF0AE9" w:rsidRPr="00EF0AE9" w:rsidRDefault="00EF0AE9" w:rsidP="00EF0AE9">
      <w:pPr>
        <w:widowControl w:val="0"/>
        <w:tabs>
          <w:tab w:val="left" w:pos="1121"/>
        </w:tabs>
        <w:spacing w:line="276" w:lineRule="auto"/>
        <w:ind w:firstLine="600"/>
        <w:jc w:val="both"/>
        <w:rPr>
          <w:rFonts w:eastAsia="Calibri"/>
          <w:sz w:val="28"/>
          <w:szCs w:val="28"/>
        </w:rPr>
      </w:pPr>
      <w:r w:rsidRPr="00EF0AE9">
        <w:rPr>
          <w:rFonts w:eastAsia="Calibri"/>
          <w:sz w:val="28"/>
          <w:szCs w:val="28"/>
        </w:rPr>
        <w:t xml:space="preserve">Главные распорядители средств бюджета </w:t>
      </w:r>
      <w:r w:rsidR="008F24FD">
        <w:rPr>
          <w:rFonts w:eastAsia="Calibri"/>
          <w:sz w:val="28"/>
          <w:szCs w:val="28"/>
        </w:rPr>
        <w:t>Криворожского</w:t>
      </w:r>
      <w:r w:rsidRPr="00EF0AE9">
        <w:rPr>
          <w:rFonts w:eastAsia="Calibri"/>
          <w:sz w:val="28"/>
          <w:szCs w:val="28"/>
        </w:rPr>
        <w:t xml:space="preserve"> сельского поселения Миллеровского района </w:t>
      </w:r>
      <w:r w:rsidRPr="00EF0AE9">
        <w:rPr>
          <w:sz w:val="28"/>
          <w:szCs w:val="28"/>
        </w:rPr>
        <w:t>не позднее пятого рабочего дня февраля текущего финансового года</w:t>
      </w:r>
      <w:r w:rsidRPr="00EF0AE9">
        <w:rPr>
          <w:rFonts w:eastAsia="Calibri"/>
          <w:sz w:val="28"/>
          <w:szCs w:val="28"/>
        </w:rPr>
        <w:t xml:space="preserve"> предоставляют в территориальный орган Федерального казначейства для подтверждения</w:t>
      </w:r>
      <w:bookmarkStart w:id="16" w:name="bookmark13"/>
      <w:bookmarkEnd w:id="16"/>
      <w:r w:rsidRPr="00EF0AE9">
        <w:rPr>
          <w:rFonts w:eastAsia="Calibri"/>
          <w:sz w:val="28"/>
          <w:szCs w:val="28"/>
        </w:rPr>
        <w:t xml:space="preserve"> информацию об объеме неиспользованных на начало очередного финансового года лимитов бюджетных обязательств, реквизиты которой установлены приложением № 10 к  </w:t>
      </w:r>
      <w:r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Pr="00EF0AE9">
        <w:rPr>
          <w:rFonts w:eastAsia="Calibri"/>
          <w:sz w:val="28"/>
          <w:szCs w:val="28"/>
        </w:rPr>
        <w:t>.</w:t>
      </w:r>
    </w:p>
    <w:p w:rsidR="00EF0AE9" w:rsidRPr="00EF0AE9" w:rsidRDefault="00EF0AE9" w:rsidP="00EF0AE9">
      <w:pPr>
        <w:widowControl w:val="0"/>
        <w:autoSpaceDE w:val="0"/>
        <w:autoSpaceDN w:val="0"/>
        <w:adjustRightInd w:val="0"/>
        <w:spacing w:line="276" w:lineRule="auto"/>
        <w:ind w:firstLine="709"/>
        <w:jc w:val="both"/>
        <w:rPr>
          <w:sz w:val="28"/>
          <w:szCs w:val="28"/>
        </w:rPr>
      </w:pPr>
      <w:r w:rsidRPr="00EF0AE9">
        <w:rPr>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w:t>
      </w:r>
      <w:r w:rsidR="008F24FD">
        <w:rPr>
          <w:sz w:val="28"/>
          <w:szCs w:val="28"/>
        </w:rPr>
        <w:t>Криворожского</w:t>
      </w:r>
      <w:r w:rsidRPr="00EF0AE9">
        <w:rPr>
          <w:sz w:val="28"/>
          <w:szCs w:val="28"/>
        </w:rPr>
        <w:t xml:space="preserve"> сельского поселения Миллеровского района.</w:t>
      </w:r>
      <w:bookmarkStart w:id="17" w:name="P241"/>
      <w:bookmarkEnd w:id="17"/>
    </w:p>
    <w:p w:rsidR="00EF0AE9" w:rsidRPr="00EF0AE9" w:rsidRDefault="00EF0AE9" w:rsidP="00EF0AE9">
      <w:pPr>
        <w:widowControl w:val="0"/>
        <w:autoSpaceDE w:val="0"/>
        <w:autoSpaceDN w:val="0"/>
        <w:adjustRightInd w:val="0"/>
        <w:spacing w:line="276" w:lineRule="auto"/>
        <w:ind w:firstLine="709"/>
        <w:jc w:val="both"/>
        <w:rPr>
          <w:sz w:val="28"/>
          <w:szCs w:val="28"/>
        </w:rPr>
      </w:pPr>
      <w:r w:rsidRPr="00EF0AE9">
        <w:rPr>
          <w:sz w:val="28"/>
          <w:szCs w:val="28"/>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EF0AE9" w:rsidRPr="00EF0AE9" w:rsidRDefault="00EF0AE9" w:rsidP="00EF0AE9">
      <w:pPr>
        <w:widowControl w:val="0"/>
        <w:tabs>
          <w:tab w:val="left" w:pos="1121"/>
        </w:tabs>
        <w:spacing w:line="276" w:lineRule="auto"/>
        <w:ind w:firstLine="600"/>
        <w:jc w:val="both"/>
        <w:rPr>
          <w:rFonts w:eastAsia="Calibri"/>
          <w:sz w:val="28"/>
          <w:szCs w:val="28"/>
        </w:rPr>
      </w:pPr>
      <w:r w:rsidRPr="00EF0AE9">
        <w:rPr>
          <w:rFonts w:eastAsia="Calibri"/>
          <w:sz w:val="28"/>
          <w:szCs w:val="28"/>
        </w:rPr>
        <w:t>Не позднее второго рабочего дня текущего финансового года территориальный орган Федерального казначейства</w:t>
      </w:r>
      <w:r w:rsidRPr="00EF0AE9">
        <w:rPr>
          <w:sz w:val="28"/>
          <w:szCs w:val="28"/>
        </w:rPr>
        <w:t xml:space="preserve"> </w:t>
      </w:r>
      <w:r w:rsidRPr="00EF0AE9">
        <w:rPr>
          <w:rFonts w:eastAsia="Calibri"/>
          <w:sz w:val="28"/>
          <w:szCs w:val="28"/>
        </w:rPr>
        <w:t xml:space="preserve">представляет в Администрацию </w:t>
      </w:r>
      <w:r w:rsidR="008F24FD">
        <w:rPr>
          <w:rFonts w:eastAsia="Calibri"/>
          <w:sz w:val="28"/>
          <w:szCs w:val="28"/>
        </w:rPr>
        <w:t>Криворожского</w:t>
      </w:r>
      <w:r w:rsidRPr="00EF0AE9">
        <w:rPr>
          <w:rFonts w:eastAsia="Calibri"/>
          <w:sz w:val="28"/>
          <w:szCs w:val="28"/>
        </w:rPr>
        <w:t xml:space="preserve"> сельского поселения Миллеровского района справку о неисполненных в отчетном финансовом году </w:t>
      </w:r>
      <w:r w:rsidRPr="00EF0AE9">
        <w:rPr>
          <w:sz w:val="28"/>
          <w:szCs w:val="28"/>
        </w:rPr>
        <w:t>бюджетных обязательствах</w:t>
      </w:r>
      <w:r w:rsidRPr="00EF0AE9">
        <w:rPr>
          <w:rFonts w:eastAsia="Calibri"/>
          <w:sz w:val="28"/>
          <w:szCs w:val="28"/>
        </w:rPr>
        <w:t xml:space="preserve">, реквизиты которой установлены приложением № 11 к  </w:t>
      </w:r>
      <w:r w:rsidRPr="00EF0AE9">
        <w:rPr>
          <w:sz w:val="28"/>
          <w:szCs w:val="28"/>
        </w:rPr>
        <w:t>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 258н</w:t>
      </w:r>
      <w:r w:rsidRPr="00EF0AE9">
        <w:rPr>
          <w:rFonts w:eastAsia="Calibri"/>
          <w:sz w:val="28"/>
          <w:szCs w:val="28"/>
        </w:rPr>
        <w:t>.</w:t>
      </w:r>
      <w:r w:rsidR="00DD0F12">
        <w:rPr>
          <w:rFonts w:eastAsia="Calibri"/>
          <w:sz w:val="28"/>
          <w:szCs w:val="28"/>
        </w:rPr>
        <w:t>».</w:t>
      </w:r>
    </w:p>
    <w:p w:rsidR="002F7BEA" w:rsidRDefault="002F7BEA" w:rsidP="00EF0AE9">
      <w:pPr>
        <w:autoSpaceDE w:val="0"/>
        <w:autoSpaceDN w:val="0"/>
        <w:adjustRightInd w:val="0"/>
        <w:jc w:val="right"/>
        <w:outlineLvl w:val="0"/>
        <w:rPr>
          <w:sz w:val="28"/>
          <w:szCs w:val="28"/>
        </w:rPr>
      </w:pPr>
    </w:p>
    <w:p w:rsidR="002F7BEA" w:rsidRDefault="002F7BEA" w:rsidP="00EF0AE9">
      <w:pPr>
        <w:autoSpaceDE w:val="0"/>
        <w:autoSpaceDN w:val="0"/>
        <w:adjustRightInd w:val="0"/>
        <w:jc w:val="right"/>
        <w:outlineLvl w:val="0"/>
        <w:rPr>
          <w:sz w:val="28"/>
          <w:szCs w:val="28"/>
        </w:rPr>
      </w:pPr>
      <w:bookmarkStart w:id="18" w:name="_GoBack"/>
      <w:bookmarkEnd w:id="18"/>
    </w:p>
    <w:p w:rsidR="002F7BEA" w:rsidRPr="00211CE3" w:rsidRDefault="002F7BEA" w:rsidP="00EF0AE9">
      <w:pPr>
        <w:autoSpaceDE w:val="0"/>
        <w:autoSpaceDN w:val="0"/>
        <w:adjustRightInd w:val="0"/>
        <w:jc w:val="right"/>
        <w:outlineLvl w:val="0"/>
        <w:rPr>
          <w:sz w:val="28"/>
          <w:szCs w:val="28"/>
        </w:rPr>
      </w:pPr>
    </w:p>
    <w:p w:rsidR="00211CE3" w:rsidRDefault="00211CE3" w:rsidP="00EF0AE9">
      <w:pPr>
        <w:autoSpaceDE w:val="0"/>
        <w:autoSpaceDN w:val="0"/>
        <w:adjustRightInd w:val="0"/>
        <w:jc w:val="right"/>
        <w:outlineLvl w:val="0"/>
        <w:rPr>
          <w:sz w:val="28"/>
          <w:szCs w:val="28"/>
          <w:lang w:val="en-US"/>
        </w:rPr>
      </w:pPr>
    </w:p>
    <w:p w:rsidR="00211CE3" w:rsidRDefault="00211CE3" w:rsidP="00EF0AE9">
      <w:pPr>
        <w:autoSpaceDE w:val="0"/>
        <w:autoSpaceDN w:val="0"/>
        <w:adjustRightInd w:val="0"/>
        <w:jc w:val="right"/>
        <w:outlineLvl w:val="0"/>
        <w:rPr>
          <w:sz w:val="28"/>
          <w:szCs w:val="28"/>
          <w:lang w:val="en-US"/>
        </w:rPr>
      </w:pPr>
    </w:p>
    <w:p w:rsidR="00211CE3" w:rsidRDefault="00211CE3" w:rsidP="00EF0AE9">
      <w:pPr>
        <w:autoSpaceDE w:val="0"/>
        <w:autoSpaceDN w:val="0"/>
        <w:adjustRightInd w:val="0"/>
        <w:jc w:val="right"/>
        <w:outlineLvl w:val="0"/>
        <w:rPr>
          <w:sz w:val="28"/>
          <w:szCs w:val="28"/>
          <w:lang w:val="en-US"/>
        </w:rPr>
      </w:pPr>
    </w:p>
    <w:p w:rsidR="00211CE3" w:rsidRDefault="00211CE3" w:rsidP="00EF0AE9">
      <w:pPr>
        <w:autoSpaceDE w:val="0"/>
        <w:autoSpaceDN w:val="0"/>
        <w:adjustRightInd w:val="0"/>
        <w:jc w:val="right"/>
        <w:outlineLvl w:val="0"/>
        <w:rPr>
          <w:sz w:val="28"/>
          <w:szCs w:val="28"/>
          <w:lang w:val="en-US"/>
        </w:rPr>
      </w:pPr>
    </w:p>
    <w:p w:rsidR="00211CE3" w:rsidRPr="00B535A4" w:rsidRDefault="00211CE3" w:rsidP="00211CE3">
      <w:pPr>
        <w:autoSpaceDE w:val="0"/>
        <w:autoSpaceDN w:val="0"/>
        <w:adjustRightInd w:val="0"/>
        <w:jc w:val="right"/>
        <w:outlineLvl w:val="0"/>
        <w:rPr>
          <w:sz w:val="28"/>
          <w:szCs w:val="28"/>
        </w:rPr>
      </w:pPr>
      <w:r w:rsidRPr="00B535A4">
        <w:rPr>
          <w:sz w:val="28"/>
          <w:szCs w:val="28"/>
        </w:rPr>
        <w:lastRenderedPageBreak/>
        <w:t>Приложение № 1</w:t>
      </w:r>
    </w:p>
    <w:p w:rsidR="00211CE3" w:rsidRPr="00B535A4" w:rsidRDefault="00211CE3" w:rsidP="00211CE3">
      <w:pPr>
        <w:autoSpaceDE w:val="0"/>
        <w:autoSpaceDN w:val="0"/>
        <w:adjustRightInd w:val="0"/>
        <w:jc w:val="right"/>
        <w:rPr>
          <w:sz w:val="28"/>
          <w:szCs w:val="28"/>
        </w:rPr>
      </w:pPr>
      <w:r w:rsidRPr="00B535A4">
        <w:rPr>
          <w:sz w:val="28"/>
          <w:szCs w:val="28"/>
        </w:rPr>
        <w:t>к Порядку учета бюджетных и денежных</w:t>
      </w:r>
    </w:p>
    <w:p w:rsidR="00211CE3" w:rsidRPr="00B535A4" w:rsidRDefault="00211CE3" w:rsidP="00211CE3">
      <w:pPr>
        <w:autoSpaceDE w:val="0"/>
        <w:autoSpaceDN w:val="0"/>
        <w:adjustRightInd w:val="0"/>
        <w:jc w:val="right"/>
        <w:rPr>
          <w:sz w:val="28"/>
          <w:szCs w:val="28"/>
        </w:rPr>
      </w:pPr>
      <w:r w:rsidRPr="00B535A4">
        <w:rPr>
          <w:sz w:val="28"/>
          <w:szCs w:val="28"/>
        </w:rPr>
        <w:t>обязательств получателей средств</w:t>
      </w:r>
    </w:p>
    <w:p w:rsidR="00211CE3" w:rsidRPr="00B535A4" w:rsidRDefault="00211CE3" w:rsidP="00211CE3">
      <w:pPr>
        <w:autoSpaceDE w:val="0"/>
        <w:autoSpaceDN w:val="0"/>
        <w:adjustRightInd w:val="0"/>
        <w:jc w:val="right"/>
        <w:rPr>
          <w:sz w:val="28"/>
          <w:szCs w:val="28"/>
        </w:rPr>
      </w:pPr>
      <w:r w:rsidRPr="00B535A4">
        <w:rPr>
          <w:sz w:val="28"/>
          <w:szCs w:val="28"/>
        </w:rPr>
        <w:t xml:space="preserve"> бюджета </w:t>
      </w:r>
      <w:r>
        <w:rPr>
          <w:sz w:val="28"/>
          <w:szCs w:val="28"/>
        </w:rPr>
        <w:t>Криворожского сельского поселения Миллеровского</w:t>
      </w:r>
      <w:r w:rsidRPr="00B535A4">
        <w:rPr>
          <w:sz w:val="28"/>
          <w:szCs w:val="28"/>
        </w:rPr>
        <w:t xml:space="preserve"> района</w:t>
      </w:r>
    </w:p>
    <w:p w:rsidR="00211CE3" w:rsidRPr="00B535A4" w:rsidRDefault="00211CE3" w:rsidP="00211CE3">
      <w:pPr>
        <w:autoSpaceDE w:val="0"/>
        <w:autoSpaceDN w:val="0"/>
        <w:adjustRightInd w:val="0"/>
        <w:jc w:val="both"/>
        <w:rPr>
          <w:sz w:val="28"/>
          <w:szCs w:val="28"/>
        </w:rPr>
      </w:pPr>
    </w:p>
    <w:p w:rsidR="00211CE3" w:rsidRDefault="00211CE3" w:rsidP="00211CE3">
      <w:pPr>
        <w:autoSpaceDE w:val="0"/>
        <w:autoSpaceDN w:val="0"/>
        <w:adjustRightInd w:val="0"/>
        <w:jc w:val="center"/>
        <w:rPr>
          <w:sz w:val="28"/>
          <w:szCs w:val="28"/>
        </w:rPr>
      </w:pPr>
      <w:r>
        <w:rPr>
          <w:sz w:val="28"/>
          <w:szCs w:val="28"/>
        </w:rPr>
        <w:t>Реквизиты</w:t>
      </w:r>
    </w:p>
    <w:p w:rsidR="00211CE3" w:rsidRDefault="00211CE3" w:rsidP="00211CE3">
      <w:pPr>
        <w:autoSpaceDE w:val="0"/>
        <w:autoSpaceDN w:val="0"/>
        <w:adjustRightInd w:val="0"/>
        <w:jc w:val="center"/>
        <w:rPr>
          <w:sz w:val="28"/>
          <w:szCs w:val="28"/>
        </w:rPr>
      </w:pPr>
      <w:r>
        <w:rPr>
          <w:sz w:val="28"/>
          <w:szCs w:val="28"/>
        </w:rPr>
        <w:t>Сведения о бюджетном обязательстве</w:t>
      </w:r>
    </w:p>
    <w:p w:rsidR="00211CE3" w:rsidRPr="00F4009D" w:rsidRDefault="00211CE3" w:rsidP="00211CE3">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4457"/>
        <w:gridCol w:w="5528"/>
      </w:tblGrid>
      <w:tr w:rsidR="00211CE3" w:rsidRPr="00F4009D" w:rsidTr="00F5193A">
        <w:tc>
          <w:tcPr>
            <w:tcW w:w="9985" w:type="dxa"/>
            <w:gridSpan w:val="2"/>
            <w:tcBorders>
              <w:bottom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Единица измерения: руб.</w:t>
            </w:r>
          </w:p>
          <w:p w:rsidR="00211CE3" w:rsidRPr="00F4009D" w:rsidRDefault="00211CE3" w:rsidP="00F5193A">
            <w:pPr>
              <w:autoSpaceDE w:val="0"/>
              <w:autoSpaceDN w:val="0"/>
              <w:adjustRightInd w:val="0"/>
              <w:jc w:val="both"/>
              <w:rPr>
                <w:sz w:val="28"/>
                <w:szCs w:val="28"/>
              </w:rPr>
            </w:pPr>
            <w:r w:rsidRPr="00F4009D">
              <w:rPr>
                <w:sz w:val="28"/>
                <w:szCs w:val="28"/>
              </w:rPr>
              <w:t>(с точностью до второго десятичного знака)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Описание реквизита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Правила формирования, заполнения реквизита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порядковый номер Сведений о бюджетном обязательстве.</w:t>
            </w:r>
          </w:p>
          <w:p w:rsidR="00211CE3" w:rsidRPr="00F4009D" w:rsidRDefault="00211CE3" w:rsidP="00F5193A">
            <w:pPr>
              <w:autoSpaceDE w:val="0"/>
              <w:autoSpaceDN w:val="0"/>
              <w:adjustRightInd w:val="0"/>
              <w:ind w:firstLine="283"/>
              <w:jc w:val="both"/>
              <w:rPr>
                <w:sz w:val="28"/>
                <w:szCs w:val="28"/>
              </w:rPr>
            </w:pPr>
            <w:r w:rsidRPr="00F4009D">
              <w:rPr>
                <w:sz w:val="28"/>
                <w:szCs w:val="28"/>
              </w:rPr>
              <w:t>При представлении Сведений о бюджетном обязательстве в форме электронного документа в информационной системе Федерального казначейства (далее - информационные системы) номер Сведений о бюджетном обязательстве присваивается автоматически в информационной системе.</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2. Учетный номер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при внесении изменений в поставленное на учет бюджетное обязательство.</w:t>
            </w:r>
          </w:p>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учетный номер бюджетного обязательства, в которое вносятся изменения, присвоенный ему при постановке на учет.</w:t>
            </w:r>
          </w:p>
          <w:p w:rsidR="00211CE3" w:rsidRPr="00F4009D" w:rsidRDefault="00211CE3" w:rsidP="00F5193A">
            <w:pPr>
              <w:autoSpaceDE w:val="0"/>
              <w:autoSpaceDN w:val="0"/>
              <w:adjustRightInd w:val="0"/>
              <w:ind w:firstLine="283"/>
              <w:jc w:val="both"/>
              <w:rPr>
                <w:sz w:val="28"/>
                <w:szCs w:val="28"/>
              </w:rPr>
            </w:pPr>
            <w:r w:rsidRPr="00F4009D">
              <w:rPr>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3. Дата формирования Сведений о бюджетном обязательстве</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дата подписания Сведений о бюджетном обязательстве получателем бюджетных средств.</w:t>
            </w:r>
          </w:p>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формировании Сведений о бюджетном обязательстве в форме электронного документа в информационной системе дата Сведений о бюджетном </w:t>
            </w:r>
            <w:r w:rsidRPr="00F4009D">
              <w:rPr>
                <w:sz w:val="28"/>
                <w:szCs w:val="28"/>
              </w:rPr>
              <w:lastRenderedPageBreak/>
              <w:t>обязательстве формируется автоматически после подписания документа электронной подписью.</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4. Тип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код типа бюджетного обязательства, исходя из следующего:</w:t>
            </w:r>
          </w:p>
          <w:p w:rsidR="00211CE3" w:rsidRPr="00F4009D" w:rsidRDefault="00211CE3" w:rsidP="00F5193A">
            <w:pPr>
              <w:autoSpaceDE w:val="0"/>
              <w:autoSpaceDN w:val="0"/>
              <w:adjustRightInd w:val="0"/>
              <w:ind w:firstLine="283"/>
              <w:jc w:val="both"/>
              <w:rPr>
                <w:sz w:val="28"/>
                <w:szCs w:val="28"/>
              </w:rPr>
            </w:pPr>
            <w:r w:rsidRPr="00F4009D">
              <w:rPr>
                <w:sz w:val="28"/>
                <w:szCs w:val="28"/>
              </w:rPr>
              <w:t>1 - закупка, если бюджетное обязательство связано с закупкой товаров, работ, услуг в текущем финансовом году;</w:t>
            </w:r>
          </w:p>
          <w:p w:rsidR="00211CE3" w:rsidRPr="00F4009D" w:rsidRDefault="00211CE3" w:rsidP="00F5193A">
            <w:pPr>
              <w:autoSpaceDE w:val="0"/>
              <w:autoSpaceDN w:val="0"/>
              <w:adjustRightInd w:val="0"/>
              <w:ind w:firstLine="283"/>
              <w:jc w:val="both"/>
              <w:rPr>
                <w:sz w:val="28"/>
                <w:szCs w:val="28"/>
              </w:rPr>
            </w:pPr>
            <w:r w:rsidRPr="00F4009D">
              <w:rPr>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 Информация о получателе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rPr>
                <w:sz w:val="28"/>
                <w:szCs w:val="28"/>
              </w:rPr>
            </w:pP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5.1.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11CE3" w:rsidRPr="00F4009D" w:rsidRDefault="00211CE3" w:rsidP="00F5193A">
            <w:pPr>
              <w:autoSpaceDE w:val="0"/>
              <w:autoSpaceDN w:val="0"/>
              <w:adjustRightInd w:val="0"/>
              <w:ind w:firstLine="283"/>
              <w:jc w:val="both"/>
              <w:rPr>
                <w:sz w:val="28"/>
                <w:szCs w:val="28"/>
              </w:rPr>
            </w:pPr>
            <w:r w:rsidRPr="00F4009D">
              <w:rPr>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в информационной системе.</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5.2. Наименование бюджета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Указывается наименование бюджета - "бюджет </w:t>
            </w:r>
            <w:r>
              <w:rPr>
                <w:sz w:val="28"/>
                <w:szCs w:val="28"/>
              </w:rPr>
              <w:t>Криворожского сельского поселения Миллеровского</w:t>
            </w:r>
            <w:r w:rsidRPr="00F4009D">
              <w:rPr>
                <w:sz w:val="28"/>
                <w:szCs w:val="28"/>
              </w:rPr>
              <w:t xml:space="preserve"> района".</w:t>
            </w:r>
          </w:p>
          <w:p w:rsidR="00211CE3" w:rsidRPr="00F4009D" w:rsidRDefault="00211CE3" w:rsidP="00F5193A">
            <w:pPr>
              <w:autoSpaceDE w:val="0"/>
              <w:autoSpaceDN w:val="0"/>
              <w:adjustRightInd w:val="0"/>
              <w:ind w:firstLine="283"/>
              <w:jc w:val="both"/>
              <w:rPr>
                <w:sz w:val="28"/>
                <w:szCs w:val="28"/>
              </w:rPr>
            </w:pPr>
            <w:r w:rsidRPr="00F4009D">
              <w:rPr>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 xml:space="preserve">5.3. Код </w:t>
            </w:r>
            <w:hyperlink r:id="rId24" w:history="1">
              <w:r w:rsidRPr="00F4009D">
                <w:rPr>
                  <w:sz w:val="28"/>
                  <w:szCs w:val="28"/>
                </w:rPr>
                <w:t>ОКТМО</w:t>
              </w:r>
            </w:hyperlink>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Указывается код по Общероссийскому </w:t>
            </w:r>
            <w:hyperlink r:id="rId25" w:history="1">
              <w:r w:rsidRPr="00F4009D">
                <w:rPr>
                  <w:sz w:val="28"/>
                  <w:szCs w:val="28"/>
                </w:rPr>
                <w:t>классификатору</w:t>
              </w:r>
            </w:hyperlink>
            <w:r w:rsidRPr="00F4009D">
              <w:rPr>
                <w:sz w:val="28"/>
                <w:szCs w:val="28"/>
              </w:rPr>
              <w:t xml:space="preserve"> территорий муниципальных образований территориального органа Федерального казначейства, финансового органа </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5.4. Финансовый орган</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Указывается финансовый орган - </w:t>
            </w:r>
            <w:r w:rsidRPr="00F4009D">
              <w:rPr>
                <w:sz w:val="28"/>
                <w:szCs w:val="28"/>
              </w:rPr>
              <w:lastRenderedPageBreak/>
              <w:t>"</w:t>
            </w:r>
            <w:r>
              <w:rPr>
                <w:sz w:val="28"/>
                <w:szCs w:val="28"/>
              </w:rPr>
              <w:t>Администрация</w:t>
            </w:r>
            <w:r w:rsidRPr="00F4009D">
              <w:rPr>
                <w:sz w:val="28"/>
                <w:szCs w:val="28"/>
              </w:rPr>
              <w:t xml:space="preserve"> </w:t>
            </w:r>
            <w:r>
              <w:rPr>
                <w:sz w:val="28"/>
                <w:szCs w:val="28"/>
              </w:rPr>
              <w:t>Криворожского сельского поселения Миллеровского</w:t>
            </w:r>
            <w:r w:rsidRPr="00F4009D">
              <w:rPr>
                <w:sz w:val="28"/>
                <w:szCs w:val="28"/>
              </w:rPr>
              <w:t xml:space="preserve"> района".</w:t>
            </w:r>
          </w:p>
          <w:p w:rsidR="00211CE3" w:rsidRPr="00F4009D" w:rsidRDefault="00211CE3" w:rsidP="00F5193A">
            <w:pPr>
              <w:autoSpaceDE w:val="0"/>
              <w:autoSpaceDN w:val="0"/>
              <w:adjustRightInd w:val="0"/>
              <w:ind w:firstLine="283"/>
              <w:jc w:val="both"/>
              <w:rPr>
                <w:sz w:val="28"/>
                <w:szCs w:val="28"/>
              </w:rPr>
            </w:pPr>
            <w:r w:rsidRPr="00F4009D">
              <w:rPr>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5.5. Код по ОКПО</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код финансового органа по Общероссийскому классификатору предприятий и организаций.</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5.6. Код получателя бюджетных средств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211CE3" w:rsidRPr="00F4009D" w:rsidTr="00F5193A">
        <w:tc>
          <w:tcPr>
            <w:tcW w:w="4457"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5.7. Наименование главного распорядителя бюджетных средств</w:t>
            </w:r>
          </w:p>
        </w:tc>
        <w:tc>
          <w:tcPr>
            <w:tcW w:w="5528"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главного распорядителя средств бюджета в соответствии со Сводным реестром.</w:t>
            </w:r>
          </w:p>
        </w:tc>
      </w:tr>
      <w:tr w:rsidR="00211CE3" w:rsidRPr="00F4009D" w:rsidTr="00F5193A">
        <w:tc>
          <w:tcPr>
            <w:tcW w:w="4457"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5.8. Глава по БК</w:t>
            </w:r>
          </w:p>
        </w:tc>
        <w:tc>
          <w:tcPr>
            <w:tcW w:w="5528"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код главы главного распорядителя средств бюджета по бюджетной классификации Российской Федерации.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5.9. Наименование органа Федерального казначейства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5.10. Код органа Федерального казначейства (далее - КОФК)</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5.11. Номер лицевого счета получателя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номер соответствующего лицевого счета получателя бюджетных средств.</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 xml:space="preserve">6. Реквизиты документа, </w:t>
            </w:r>
            <w:r w:rsidRPr="00F4009D">
              <w:rPr>
                <w:sz w:val="28"/>
                <w:szCs w:val="28"/>
              </w:rPr>
              <w:lastRenderedPageBreak/>
              <w:t>являющегося основанием для принятия на учет бюджетного обязательства (далее - документ-основание)</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rPr>
                <w:sz w:val="28"/>
                <w:szCs w:val="28"/>
              </w:rPr>
            </w:pP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bookmarkStart w:id="19" w:name="Par54"/>
            <w:bookmarkEnd w:id="19"/>
            <w:r w:rsidRPr="00F4009D">
              <w:rPr>
                <w:sz w:val="28"/>
                <w:szCs w:val="28"/>
              </w:rPr>
              <w:lastRenderedPageBreak/>
              <w:t>6.1. Вид документа-основания</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6.2. Наименование нормативного правового акта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заполнении в </w:t>
            </w:r>
            <w:hyperlink w:anchor="Par54" w:history="1">
              <w:r w:rsidRPr="00F4009D">
                <w:rPr>
                  <w:sz w:val="28"/>
                  <w:szCs w:val="28"/>
                </w:rPr>
                <w:t>пункте 6.1</w:t>
              </w:r>
            </w:hyperlink>
            <w:r w:rsidRPr="00F4009D">
              <w:rPr>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6.3. Номер документа-основания</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номер документа-основания (при наличии).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6.4. Дата документа-основания</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211CE3" w:rsidRPr="00F4009D" w:rsidTr="00F5193A">
        <w:tc>
          <w:tcPr>
            <w:tcW w:w="4457"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6.5. Срок исполнения</w:t>
            </w:r>
          </w:p>
        </w:tc>
        <w:tc>
          <w:tcPr>
            <w:tcW w:w="5528"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6.6. Предмет по документу-основанию</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предмет по документу-основанию.</w:t>
            </w:r>
          </w:p>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заполнении в </w:t>
            </w:r>
            <w:hyperlink w:anchor="Par54" w:history="1">
              <w:r w:rsidRPr="00F4009D">
                <w:rPr>
                  <w:sz w:val="28"/>
                  <w:szCs w:val="28"/>
                </w:rPr>
                <w:t>пункте 6.1</w:t>
              </w:r>
            </w:hyperlink>
            <w:r w:rsidRPr="00F4009D">
              <w:rPr>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w:t>
            </w:r>
            <w:r w:rsidRPr="00F4009D">
              <w:rPr>
                <w:sz w:val="28"/>
                <w:szCs w:val="28"/>
              </w:rPr>
              <w:lastRenderedPageBreak/>
              <w:t>"извещении об осуществлении закупки", "приглашении принять участие в определении поставщика (подрядчика, исполнителя)", "проекте контракта".</w:t>
            </w:r>
          </w:p>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заполнении в </w:t>
            </w:r>
            <w:hyperlink w:anchor="Par54" w:history="1">
              <w:r w:rsidRPr="00F4009D">
                <w:rPr>
                  <w:sz w:val="28"/>
                  <w:szCs w:val="28"/>
                </w:rPr>
                <w:t>пункте 6.1</w:t>
              </w:r>
            </w:hyperlink>
            <w:r w:rsidRPr="00F4009D">
              <w:rPr>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bookmarkStart w:id="20" w:name="Par70"/>
            <w:bookmarkEnd w:id="20"/>
            <w:r w:rsidRPr="00F4009D">
              <w:rPr>
                <w:sz w:val="28"/>
                <w:szCs w:val="28"/>
              </w:rPr>
              <w:lastRenderedPageBreak/>
              <w:t>6.7. Признак казначейского сопровождения</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211CE3" w:rsidRPr="00F4009D" w:rsidRDefault="00211CE3" w:rsidP="00F5193A">
            <w:pPr>
              <w:autoSpaceDE w:val="0"/>
              <w:autoSpaceDN w:val="0"/>
              <w:adjustRightInd w:val="0"/>
              <w:ind w:firstLine="283"/>
              <w:jc w:val="both"/>
              <w:rPr>
                <w:sz w:val="28"/>
                <w:szCs w:val="28"/>
              </w:rPr>
            </w:pPr>
            <w:r w:rsidRPr="00F4009D">
              <w:rPr>
                <w:sz w:val="28"/>
                <w:szCs w:val="28"/>
              </w:rPr>
              <w:t>В остальных случаях не заполняется.</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6.8. Идентификатор</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Указывается идентификатор документа-основания при заполнении "Да" в </w:t>
            </w:r>
            <w:hyperlink w:anchor="Par70" w:history="1">
              <w:r w:rsidRPr="00F4009D">
                <w:rPr>
                  <w:sz w:val="28"/>
                  <w:szCs w:val="28"/>
                </w:rPr>
                <w:t>пункте 6.7</w:t>
              </w:r>
            </w:hyperlink>
            <w:r w:rsidRPr="00F4009D">
              <w:rPr>
                <w:sz w:val="28"/>
                <w:szCs w:val="28"/>
              </w:rPr>
              <w:t>.</w:t>
            </w:r>
          </w:p>
          <w:p w:rsidR="00211CE3" w:rsidRPr="00F4009D" w:rsidRDefault="00211CE3" w:rsidP="00F5193A">
            <w:pPr>
              <w:autoSpaceDE w:val="0"/>
              <w:autoSpaceDN w:val="0"/>
              <w:adjustRightInd w:val="0"/>
              <w:ind w:firstLine="283"/>
              <w:jc w:val="both"/>
              <w:rPr>
                <w:sz w:val="28"/>
                <w:szCs w:val="28"/>
              </w:rPr>
            </w:pPr>
            <w:r w:rsidRPr="00F4009D">
              <w:rPr>
                <w:sz w:val="28"/>
                <w:szCs w:val="28"/>
              </w:rPr>
              <w:t>При не</w:t>
            </w:r>
            <w:r>
              <w:rPr>
                <w:sz w:val="28"/>
                <w:szCs w:val="28"/>
              </w:rPr>
              <w:t xml:space="preserve"> </w:t>
            </w:r>
            <w:r w:rsidRPr="00F4009D">
              <w:rPr>
                <w:sz w:val="28"/>
                <w:szCs w:val="28"/>
              </w:rPr>
              <w:t>заполнении</w:t>
            </w:r>
            <w:r>
              <w:rPr>
                <w:sz w:val="28"/>
                <w:szCs w:val="28"/>
              </w:rPr>
              <w:t xml:space="preserve"> </w:t>
            </w:r>
            <w:hyperlink w:anchor="Par70" w:history="1">
              <w:r w:rsidRPr="00F4009D">
                <w:rPr>
                  <w:sz w:val="28"/>
                  <w:szCs w:val="28"/>
                </w:rPr>
                <w:t>пункта 6.7</w:t>
              </w:r>
            </w:hyperlink>
            <w:r w:rsidRPr="00F4009D">
              <w:rPr>
                <w:sz w:val="28"/>
                <w:szCs w:val="28"/>
              </w:rPr>
              <w:t xml:space="preserve"> идентификатор указывается при наличии.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6.9. Уникальный номер реестровой записи в реестре контрактов/реестре соглашений</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211CE3" w:rsidRPr="00F4009D" w:rsidRDefault="00211CE3" w:rsidP="00F5193A">
            <w:pPr>
              <w:autoSpaceDE w:val="0"/>
              <w:autoSpaceDN w:val="0"/>
              <w:adjustRightInd w:val="0"/>
              <w:ind w:firstLine="283"/>
              <w:jc w:val="both"/>
              <w:rPr>
                <w:sz w:val="28"/>
                <w:szCs w:val="28"/>
              </w:rPr>
            </w:pPr>
            <w:r w:rsidRPr="00F4009D">
              <w:rPr>
                <w:sz w:val="28"/>
                <w:szCs w:val="28"/>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контракте, соглашении для ее первичного включения в реестр контрактов/реестр соглашений.</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bookmarkStart w:id="21" w:name="Par79"/>
            <w:bookmarkEnd w:id="21"/>
            <w:r w:rsidRPr="00F4009D">
              <w:rPr>
                <w:sz w:val="28"/>
                <w:szCs w:val="28"/>
              </w:rPr>
              <w:lastRenderedPageBreak/>
              <w:t>6.10. Сумма в валюте обязательства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bookmarkStart w:id="22" w:name="Par83"/>
            <w:bookmarkEnd w:id="22"/>
            <w:r w:rsidRPr="00F4009D">
              <w:rPr>
                <w:sz w:val="28"/>
                <w:szCs w:val="28"/>
              </w:rPr>
              <w:t xml:space="preserve">6.11. Код валюты по </w:t>
            </w:r>
            <w:hyperlink r:id="rId26" w:history="1">
              <w:r w:rsidRPr="00F4009D">
                <w:rPr>
                  <w:sz w:val="28"/>
                  <w:szCs w:val="28"/>
                </w:rPr>
                <w:t>ОКВ</w:t>
              </w:r>
            </w:hyperlink>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Указывается код валюты, в которой принято бюджетное обязательство, в соответствии с Общероссийским </w:t>
            </w:r>
            <w:hyperlink r:id="rId27" w:history="1">
              <w:r w:rsidRPr="00F4009D">
                <w:rPr>
                  <w:sz w:val="28"/>
                  <w:szCs w:val="28"/>
                </w:rPr>
                <w:t>классификатором</w:t>
              </w:r>
            </w:hyperlink>
            <w:r w:rsidRPr="00F4009D">
              <w:rPr>
                <w:sz w:val="28"/>
                <w:szCs w:val="28"/>
              </w:rPr>
              <w:t xml:space="preserve"> валют. Формируется автоматически после указания наименования валюты в соответствии с Общероссийским </w:t>
            </w:r>
            <w:hyperlink r:id="rId28" w:history="1">
              <w:r w:rsidRPr="00F4009D">
                <w:rPr>
                  <w:sz w:val="28"/>
                  <w:szCs w:val="28"/>
                </w:rPr>
                <w:t>классификатором</w:t>
              </w:r>
            </w:hyperlink>
            <w:r w:rsidRPr="00F4009D">
              <w:rPr>
                <w:sz w:val="28"/>
                <w:szCs w:val="28"/>
              </w:rPr>
              <w:t xml:space="preserve"> валют.</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заключения контракта (договора) указывается код валюты, в которой указывается цена контракта.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6.12. Сумма в валюте Российской Федерации всего</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сумма бюджетного обязательства в валюте Российской Федерации.</w:t>
            </w:r>
          </w:p>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79" w:history="1">
              <w:r w:rsidRPr="00F4009D">
                <w:rPr>
                  <w:sz w:val="28"/>
                  <w:szCs w:val="28"/>
                </w:rPr>
                <w:t>пунктам 6.10</w:t>
              </w:r>
            </w:hyperlink>
            <w:r w:rsidRPr="00F4009D">
              <w:rPr>
                <w:sz w:val="28"/>
                <w:szCs w:val="28"/>
              </w:rPr>
              <w:t xml:space="preserve"> и </w:t>
            </w:r>
            <w:hyperlink w:anchor="Par83" w:history="1">
              <w:r w:rsidRPr="00F4009D">
                <w:rPr>
                  <w:sz w:val="28"/>
                  <w:szCs w:val="28"/>
                </w:rPr>
                <w:t>6.11</w:t>
              </w:r>
            </w:hyperlink>
            <w:r w:rsidRPr="00F4009D">
              <w:rPr>
                <w:sz w:val="28"/>
                <w:szCs w:val="28"/>
              </w:rPr>
              <w:t xml:space="preserve"> настоящей информации.</w:t>
            </w:r>
          </w:p>
          <w:p w:rsidR="00211CE3" w:rsidRPr="00F4009D" w:rsidRDefault="00211CE3" w:rsidP="00F5193A">
            <w:pPr>
              <w:autoSpaceDE w:val="0"/>
              <w:autoSpaceDN w:val="0"/>
              <w:adjustRightInd w:val="0"/>
              <w:ind w:firstLine="283"/>
              <w:jc w:val="both"/>
              <w:rPr>
                <w:sz w:val="28"/>
                <w:szCs w:val="28"/>
              </w:rPr>
            </w:pPr>
            <w:r w:rsidRPr="00F4009D">
              <w:rPr>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6.13. В том числе сумма казначейского обеспечения обязательств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6.14. Процент платежа, требующего подтверждения, от общей суммы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6.15. Сумма платежа, требующего подтверждения</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11CE3" w:rsidRPr="00F4009D" w:rsidRDefault="00211CE3" w:rsidP="00F5193A">
            <w:pPr>
              <w:autoSpaceDE w:val="0"/>
              <w:autoSpaceDN w:val="0"/>
              <w:adjustRightInd w:val="0"/>
              <w:ind w:firstLine="283"/>
              <w:jc w:val="both"/>
              <w:rPr>
                <w:sz w:val="28"/>
                <w:szCs w:val="28"/>
              </w:rPr>
            </w:pPr>
            <w:r w:rsidRPr="00F4009D">
              <w:rPr>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6.16. Номер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заполнении в </w:t>
            </w:r>
            <w:hyperlink w:anchor="Par54" w:history="1">
              <w:r w:rsidRPr="00F4009D">
                <w:rPr>
                  <w:sz w:val="28"/>
                  <w:szCs w:val="28"/>
                </w:rPr>
                <w:t>пункте 6.1</w:t>
              </w:r>
            </w:hyperlink>
            <w:r w:rsidRPr="00F4009D">
              <w:rPr>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6.17. Дата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заполнении в </w:t>
            </w:r>
            <w:hyperlink w:anchor="Par54" w:history="1">
              <w:r w:rsidRPr="00F4009D">
                <w:rPr>
                  <w:sz w:val="28"/>
                  <w:szCs w:val="28"/>
                </w:rPr>
                <w:t>пункте 6.1</w:t>
              </w:r>
            </w:hyperlink>
            <w:r w:rsidRPr="00F4009D">
              <w:rPr>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6.18. Основание не</w:t>
            </w:r>
            <w:r>
              <w:rPr>
                <w:sz w:val="28"/>
                <w:szCs w:val="28"/>
              </w:rPr>
              <w:t xml:space="preserve"> </w:t>
            </w:r>
            <w:r w:rsidRPr="00F4009D">
              <w:rPr>
                <w:sz w:val="28"/>
                <w:szCs w:val="28"/>
              </w:rPr>
              <w:t>включения договора (контракта) в 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При заполнении в </w:t>
            </w:r>
            <w:hyperlink w:anchor="Par54" w:history="1">
              <w:r w:rsidRPr="00F4009D">
                <w:rPr>
                  <w:sz w:val="28"/>
                  <w:szCs w:val="28"/>
                </w:rPr>
                <w:t>пункте 6.1</w:t>
              </w:r>
            </w:hyperlink>
            <w:r w:rsidRPr="00F4009D">
              <w:rPr>
                <w:sz w:val="28"/>
                <w:szCs w:val="28"/>
              </w:rPr>
              <w:t xml:space="preserve"> настоящей информации значения "договор" указывается основание не</w:t>
            </w:r>
            <w:r>
              <w:rPr>
                <w:sz w:val="28"/>
                <w:szCs w:val="28"/>
              </w:rPr>
              <w:t xml:space="preserve"> </w:t>
            </w:r>
            <w:r w:rsidRPr="00F4009D">
              <w:rPr>
                <w:sz w:val="28"/>
                <w:szCs w:val="28"/>
              </w:rPr>
              <w:t>включения договора (контракта) в реестр контрактов.</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 Реквизиты контрагента/взыскателя по исполнительному документу/решению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rPr>
                <w:sz w:val="28"/>
                <w:szCs w:val="28"/>
              </w:rPr>
            </w:pP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7.1. Наименование юридического лица/фамилия, имя, отчество физического лица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bookmarkStart w:id="23" w:name="Par112"/>
            <w:bookmarkEnd w:id="23"/>
            <w:r w:rsidRPr="00F4009D">
              <w:rPr>
                <w:sz w:val="28"/>
                <w:szCs w:val="28"/>
              </w:rPr>
              <w:t>7.2. Идентификационный номер налогоплательщика (ИНН)</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ИНН контрагента в соответствии со сведениями ЕГРЮЛ.</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bookmarkStart w:id="24" w:name="Par115"/>
            <w:bookmarkEnd w:id="24"/>
            <w:r w:rsidRPr="00F4009D">
              <w:rPr>
                <w:sz w:val="28"/>
                <w:szCs w:val="28"/>
              </w:rPr>
              <w:t>7.3. Код причины постановки на учет в налоговом органе (КПП)</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КПП контрагента в соответствии со сведениями ЕГРЮЛ (при наличии).</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7.4. Код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112" w:history="1">
              <w:r w:rsidRPr="00F4009D">
                <w:rPr>
                  <w:sz w:val="28"/>
                  <w:szCs w:val="28"/>
                </w:rPr>
                <w:t>пунктах 7.2</w:t>
              </w:r>
            </w:hyperlink>
            <w:r w:rsidRPr="00F4009D">
              <w:rPr>
                <w:sz w:val="28"/>
                <w:szCs w:val="28"/>
              </w:rPr>
              <w:t xml:space="preserve"> и </w:t>
            </w:r>
            <w:hyperlink w:anchor="Par115" w:history="1">
              <w:r w:rsidRPr="00F4009D">
                <w:rPr>
                  <w:sz w:val="28"/>
                  <w:szCs w:val="28"/>
                </w:rPr>
                <w:t>7.3</w:t>
              </w:r>
            </w:hyperlink>
            <w:r w:rsidRPr="00F4009D">
              <w:rPr>
                <w:sz w:val="28"/>
                <w:szCs w:val="28"/>
              </w:rPr>
              <w:t xml:space="preserve"> </w:t>
            </w:r>
            <w:r w:rsidRPr="00F4009D">
              <w:rPr>
                <w:sz w:val="28"/>
                <w:szCs w:val="28"/>
              </w:rPr>
              <w:lastRenderedPageBreak/>
              <w:t>настоящей информации.</w:t>
            </w:r>
          </w:p>
        </w:tc>
      </w:tr>
      <w:tr w:rsidR="00211CE3" w:rsidRPr="00F4009D" w:rsidTr="00F5193A">
        <w:tc>
          <w:tcPr>
            <w:tcW w:w="4457"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7.5. Номер лицевого счета (раздела на лицевом счете)</w:t>
            </w:r>
          </w:p>
        </w:tc>
        <w:tc>
          <w:tcPr>
            <w:tcW w:w="5528" w:type="dxa"/>
            <w:tcBorders>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rsidR="00211CE3" w:rsidRPr="00F4009D" w:rsidRDefault="00211CE3" w:rsidP="00F5193A">
            <w:pPr>
              <w:autoSpaceDE w:val="0"/>
              <w:autoSpaceDN w:val="0"/>
              <w:adjustRightInd w:val="0"/>
              <w:ind w:firstLine="283"/>
              <w:jc w:val="both"/>
              <w:rPr>
                <w:sz w:val="28"/>
                <w:szCs w:val="28"/>
              </w:rPr>
            </w:pPr>
            <w:r w:rsidRPr="00F4009D">
              <w:rPr>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7.6. Номер банковского (казначейского) счета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номер банковского (казначейского) счета контрагента (при наличии в документе-основании).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7.7. Наименование банка (иной организации), в котором(-ой) открыт счет контрагенту</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7.8. БИК банка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БИК банка контрагента (при наличии в документе-основании).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7.9. Корреспондентский счет банка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корреспондентский счет банка контрагента (при наличии в документе-основании).</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 Расшифровка обязательства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rPr>
                <w:sz w:val="28"/>
                <w:szCs w:val="28"/>
              </w:rPr>
            </w:pP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8.1. Наименование объекта капитального строительства или объекта недвижимого имущества (мероприятия по информатизации)</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 xml:space="preserve">8.2. Уникальный код объекта </w:t>
            </w:r>
            <w:r w:rsidRPr="00F4009D">
              <w:rPr>
                <w:sz w:val="28"/>
                <w:szCs w:val="28"/>
              </w:rPr>
              <w:lastRenderedPageBreak/>
              <w:t xml:space="preserve">капитального строительства или объекта недвижимого имущества </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lastRenderedPageBreak/>
              <w:t xml:space="preserve">Указывается уникальный код объекта </w:t>
            </w:r>
            <w:r w:rsidRPr="00F4009D">
              <w:rPr>
                <w:sz w:val="28"/>
                <w:szCs w:val="28"/>
              </w:rPr>
              <w:lastRenderedPageBreak/>
              <w:t xml:space="preserve">капитального строительства или объекта недвижимого имущества </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8.3 Наименование вида средств</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8.4. Код по БК</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код классификации расходов бюджета в соответствии с предметом документа-основания.</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8.5. Признак безусловности обязательства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p w:rsidR="00211CE3" w:rsidRPr="00F4009D" w:rsidRDefault="00211CE3" w:rsidP="00F5193A">
            <w:pPr>
              <w:autoSpaceDE w:val="0"/>
              <w:autoSpaceDN w:val="0"/>
              <w:adjustRightInd w:val="0"/>
              <w:ind w:firstLine="283"/>
              <w:jc w:val="both"/>
              <w:rPr>
                <w:sz w:val="28"/>
                <w:szCs w:val="28"/>
              </w:rPr>
            </w:pP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8.6. Сумма исполненного обязательства прошлых лет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исполненная сумма бюджетного обязательства прошлых лет с точностью до второго знака после запятой.</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8.7. Сумма неисполненного обязательства прошлых лет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8.8. Сумма на 20__ текущий финансовый год в валюте Российской Федерации с помесячной разбивкой</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постановки на учет (изменения) бюджетного обязательства, возникшего на основании контракта (договора), указывается график платежей с помесячной разбивкой текущего года исполнения контракта.</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8.9. Сумма в валюте Российской Федерации на плановый период и за пределами планового периода</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w:t>
            </w:r>
            <w:r w:rsidRPr="00F4009D">
              <w:rPr>
                <w:sz w:val="28"/>
                <w:szCs w:val="28"/>
              </w:rPr>
              <w:lastRenderedPageBreak/>
              <w:t>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211CE3" w:rsidRPr="00F4009D" w:rsidRDefault="00211CE3" w:rsidP="00F5193A">
            <w:pPr>
              <w:autoSpaceDE w:val="0"/>
              <w:autoSpaceDN w:val="0"/>
              <w:adjustRightInd w:val="0"/>
              <w:ind w:firstLine="283"/>
              <w:jc w:val="both"/>
              <w:rPr>
                <w:sz w:val="28"/>
                <w:szCs w:val="28"/>
              </w:rPr>
            </w:pPr>
            <w:r w:rsidRPr="00F4009D">
              <w:rPr>
                <w:sz w:val="28"/>
                <w:szCs w:val="28"/>
              </w:rPr>
              <w:t>В случае постановки на учет (изменения) бюджетного обязательства, возникшего на основании контракта (договора), указывается график платежей по контракту (договору) в валюте Российской Федерации с годовой периодичностью.</w:t>
            </w:r>
          </w:p>
          <w:p w:rsidR="00211CE3" w:rsidRPr="00F4009D" w:rsidRDefault="00211CE3" w:rsidP="00F5193A">
            <w:pPr>
              <w:autoSpaceDE w:val="0"/>
              <w:autoSpaceDN w:val="0"/>
              <w:adjustRightInd w:val="0"/>
              <w:ind w:firstLine="283"/>
              <w:jc w:val="both"/>
              <w:rPr>
                <w:sz w:val="28"/>
                <w:szCs w:val="28"/>
              </w:rPr>
            </w:pPr>
            <w:r w:rsidRPr="00F4009D">
              <w:rPr>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lastRenderedPageBreak/>
              <w:t>8.10. Дата выплаты по исполнительному документу</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8.11. Аналитический код</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211CE3" w:rsidRPr="00F4009D" w:rsidTr="00F5193A">
        <w:tc>
          <w:tcPr>
            <w:tcW w:w="4457"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both"/>
              <w:rPr>
                <w:sz w:val="28"/>
                <w:szCs w:val="28"/>
              </w:rPr>
            </w:pPr>
            <w:r w:rsidRPr="00F4009D">
              <w:rPr>
                <w:sz w:val="28"/>
                <w:szCs w:val="28"/>
              </w:rPr>
              <w:t>8.12. Примечание</w:t>
            </w:r>
          </w:p>
        </w:tc>
        <w:tc>
          <w:tcPr>
            <w:tcW w:w="5528"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ind w:firstLine="283"/>
              <w:jc w:val="both"/>
              <w:rPr>
                <w:sz w:val="28"/>
                <w:szCs w:val="28"/>
              </w:rPr>
            </w:pPr>
            <w:r w:rsidRPr="00F4009D">
              <w:rPr>
                <w:sz w:val="28"/>
                <w:szCs w:val="28"/>
              </w:rPr>
              <w:t>Иная информация, необходимая для постановки бюджетного обязательства на учет.</w:t>
            </w:r>
          </w:p>
        </w:tc>
      </w:tr>
    </w:tbl>
    <w:p w:rsidR="00211CE3" w:rsidRPr="00F4009D" w:rsidRDefault="00211CE3" w:rsidP="00211CE3">
      <w:pPr>
        <w:autoSpaceDE w:val="0"/>
        <w:autoSpaceDN w:val="0"/>
        <w:adjustRightInd w:val="0"/>
        <w:jc w:val="both"/>
        <w:rPr>
          <w:sz w:val="28"/>
          <w:szCs w:val="28"/>
        </w:rPr>
      </w:pPr>
    </w:p>
    <w:p w:rsidR="00211CE3" w:rsidRPr="00F4009D" w:rsidRDefault="00211CE3" w:rsidP="00211CE3">
      <w:pPr>
        <w:autoSpaceDE w:val="0"/>
        <w:autoSpaceDN w:val="0"/>
        <w:adjustRightInd w:val="0"/>
        <w:jc w:val="both"/>
        <w:rPr>
          <w:sz w:val="28"/>
          <w:szCs w:val="28"/>
        </w:rPr>
      </w:pPr>
    </w:p>
    <w:p w:rsidR="00211CE3" w:rsidRPr="00F4009D" w:rsidRDefault="00211CE3" w:rsidP="00211CE3">
      <w:pPr>
        <w:autoSpaceDE w:val="0"/>
        <w:autoSpaceDN w:val="0"/>
        <w:adjustRightInd w:val="0"/>
        <w:jc w:val="both"/>
        <w:rPr>
          <w:sz w:val="28"/>
          <w:szCs w:val="28"/>
        </w:rPr>
      </w:pPr>
    </w:p>
    <w:p w:rsidR="00211CE3" w:rsidRPr="00F4009D" w:rsidRDefault="00211CE3" w:rsidP="00211CE3">
      <w:pPr>
        <w:autoSpaceDE w:val="0"/>
        <w:autoSpaceDN w:val="0"/>
        <w:adjustRightInd w:val="0"/>
        <w:jc w:val="both"/>
        <w:rPr>
          <w:sz w:val="28"/>
          <w:szCs w:val="28"/>
        </w:rPr>
      </w:pPr>
    </w:p>
    <w:p w:rsidR="00211CE3" w:rsidRDefault="00211CE3" w:rsidP="00211CE3">
      <w:pPr>
        <w:autoSpaceDE w:val="0"/>
        <w:autoSpaceDN w:val="0"/>
        <w:adjustRightInd w:val="0"/>
        <w:jc w:val="both"/>
        <w:rPr>
          <w:sz w:val="28"/>
          <w:szCs w:val="28"/>
        </w:rPr>
      </w:pPr>
    </w:p>
    <w:p w:rsidR="00211CE3" w:rsidRPr="00B535A4" w:rsidRDefault="00211CE3" w:rsidP="00211CE3">
      <w:pPr>
        <w:autoSpaceDE w:val="0"/>
        <w:autoSpaceDN w:val="0"/>
        <w:adjustRightInd w:val="0"/>
        <w:jc w:val="both"/>
        <w:rPr>
          <w:sz w:val="28"/>
          <w:szCs w:val="28"/>
        </w:rPr>
      </w:pPr>
      <w:r>
        <w:rPr>
          <w:sz w:val="28"/>
          <w:szCs w:val="28"/>
        </w:rPr>
        <w:lastRenderedPageBreak/>
        <w:br w:type="page"/>
      </w:r>
    </w:p>
    <w:p w:rsidR="00211CE3" w:rsidRPr="00F4009D" w:rsidRDefault="00211CE3" w:rsidP="00211CE3">
      <w:pPr>
        <w:autoSpaceDE w:val="0"/>
        <w:autoSpaceDN w:val="0"/>
        <w:adjustRightInd w:val="0"/>
        <w:jc w:val="right"/>
        <w:outlineLvl w:val="0"/>
        <w:rPr>
          <w:sz w:val="28"/>
          <w:szCs w:val="28"/>
        </w:rPr>
      </w:pPr>
      <w:r w:rsidRPr="00F4009D">
        <w:rPr>
          <w:sz w:val="28"/>
          <w:szCs w:val="28"/>
        </w:rPr>
        <w:lastRenderedPageBreak/>
        <w:t>Приложение №2</w:t>
      </w:r>
    </w:p>
    <w:p w:rsidR="00211CE3" w:rsidRPr="00F4009D" w:rsidRDefault="00211CE3" w:rsidP="00211CE3">
      <w:pPr>
        <w:autoSpaceDE w:val="0"/>
        <w:autoSpaceDN w:val="0"/>
        <w:adjustRightInd w:val="0"/>
        <w:jc w:val="right"/>
        <w:rPr>
          <w:sz w:val="28"/>
          <w:szCs w:val="28"/>
        </w:rPr>
      </w:pPr>
      <w:r w:rsidRPr="00F4009D">
        <w:rPr>
          <w:sz w:val="28"/>
          <w:szCs w:val="28"/>
        </w:rPr>
        <w:t>к Порядку учета бюджетных и денежных</w:t>
      </w:r>
    </w:p>
    <w:p w:rsidR="00211CE3" w:rsidRPr="00F4009D" w:rsidRDefault="00211CE3" w:rsidP="00211CE3">
      <w:pPr>
        <w:autoSpaceDE w:val="0"/>
        <w:autoSpaceDN w:val="0"/>
        <w:adjustRightInd w:val="0"/>
        <w:jc w:val="right"/>
        <w:rPr>
          <w:sz w:val="28"/>
          <w:szCs w:val="28"/>
        </w:rPr>
      </w:pPr>
      <w:r w:rsidRPr="00F4009D">
        <w:rPr>
          <w:sz w:val="28"/>
          <w:szCs w:val="28"/>
        </w:rPr>
        <w:t>обязательств получателей средств</w:t>
      </w:r>
    </w:p>
    <w:p w:rsidR="00211CE3" w:rsidRPr="00F4009D" w:rsidRDefault="00211CE3" w:rsidP="00211CE3">
      <w:pPr>
        <w:autoSpaceDE w:val="0"/>
        <w:autoSpaceDN w:val="0"/>
        <w:adjustRightInd w:val="0"/>
        <w:jc w:val="right"/>
        <w:rPr>
          <w:sz w:val="28"/>
          <w:szCs w:val="28"/>
        </w:rPr>
      </w:pPr>
      <w:r w:rsidRPr="00F4009D">
        <w:rPr>
          <w:sz w:val="28"/>
          <w:szCs w:val="28"/>
        </w:rPr>
        <w:t xml:space="preserve">бюджета </w:t>
      </w:r>
      <w:r>
        <w:rPr>
          <w:sz w:val="28"/>
          <w:szCs w:val="28"/>
        </w:rPr>
        <w:t>Криворожского сельского поселения Миллеровского</w:t>
      </w:r>
      <w:r w:rsidRPr="00F4009D">
        <w:rPr>
          <w:sz w:val="28"/>
          <w:szCs w:val="28"/>
        </w:rPr>
        <w:t xml:space="preserve"> района</w:t>
      </w:r>
    </w:p>
    <w:p w:rsidR="00211CE3" w:rsidRDefault="00211CE3" w:rsidP="00211CE3">
      <w:pPr>
        <w:autoSpaceDE w:val="0"/>
        <w:autoSpaceDN w:val="0"/>
        <w:adjustRightInd w:val="0"/>
        <w:jc w:val="center"/>
        <w:rPr>
          <w:b/>
          <w:bCs/>
          <w:sz w:val="28"/>
          <w:szCs w:val="28"/>
        </w:rPr>
      </w:pPr>
    </w:p>
    <w:p w:rsidR="00211CE3" w:rsidRPr="00F4009D" w:rsidRDefault="00211CE3" w:rsidP="00211CE3">
      <w:pPr>
        <w:autoSpaceDE w:val="0"/>
        <w:autoSpaceDN w:val="0"/>
        <w:adjustRightInd w:val="0"/>
        <w:jc w:val="center"/>
        <w:rPr>
          <w:b/>
          <w:bCs/>
          <w:sz w:val="28"/>
          <w:szCs w:val="28"/>
        </w:rPr>
      </w:pPr>
      <w:r w:rsidRPr="00F4009D">
        <w:rPr>
          <w:b/>
          <w:bCs/>
          <w:sz w:val="28"/>
          <w:szCs w:val="28"/>
        </w:rPr>
        <w:t>ПЕРЕЧЕНЬ</w:t>
      </w:r>
    </w:p>
    <w:p w:rsidR="00211CE3" w:rsidRPr="00F4009D" w:rsidRDefault="00211CE3" w:rsidP="00211CE3">
      <w:pPr>
        <w:autoSpaceDE w:val="0"/>
        <w:autoSpaceDN w:val="0"/>
        <w:adjustRightInd w:val="0"/>
        <w:jc w:val="center"/>
        <w:rPr>
          <w:b/>
          <w:bCs/>
          <w:sz w:val="28"/>
          <w:szCs w:val="28"/>
        </w:rPr>
      </w:pPr>
      <w:r w:rsidRPr="00F4009D">
        <w:rPr>
          <w:b/>
          <w:sz w:val="28"/>
          <w:szCs w:val="28"/>
        </w:rPr>
        <w:t xml:space="preserve">документов, на основании которых возникают бюджетные обязательства получателей средств бюджета </w:t>
      </w:r>
      <w:r>
        <w:rPr>
          <w:b/>
          <w:sz w:val="28"/>
          <w:szCs w:val="28"/>
        </w:rPr>
        <w:t>Криворожского сельского поселения Миллеровского</w:t>
      </w:r>
      <w:r w:rsidRPr="00F4009D">
        <w:rPr>
          <w:b/>
          <w:sz w:val="28"/>
          <w:szCs w:val="28"/>
        </w:rPr>
        <w:t xml:space="preserve"> района, и документов, подтверждающих возникновение денежных обязательств получателей средств бюджета </w:t>
      </w:r>
      <w:r>
        <w:rPr>
          <w:b/>
          <w:sz w:val="28"/>
          <w:szCs w:val="28"/>
        </w:rPr>
        <w:t>Криворожского сельского поселения Миллеровского</w:t>
      </w:r>
      <w:r w:rsidRPr="00F4009D">
        <w:rPr>
          <w:b/>
          <w:sz w:val="28"/>
          <w:szCs w:val="28"/>
        </w:rPr>
        <w:t xml:space="preserve"> района</w:t>
      </w:r>
    </w:p>
    <w:p w:rsidR="00211CE3" w:rsidRPr="00F4009D" w:rsidRDefault="00211CE3" w:rsidP="00211CE3">
      <w:pPr>
        <w:autoSpaceDE w:val="0"/>
        <w:autoSpaceDN w:val="0"/>
        <w:adjustRightInd w:val="0"/>
        <w:jc w:val="both"/>
        <w:rPr>
          <w:sz w:val="24"/>
          <w:szCs w:val="24"/>
        </w:rPr>
      </w:pPr>
    </w:p>
    <w:p w:rsidR="00211CE3" w:rsidRPr="00F4009D" w:rsidRDefault="00211CE3" w:rsidP="00211CE3">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662"/>
        <w:gridCol w:w="4220"/>
        <w:gridCol w:w="5103"/>
      </w:tblGrid>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п/п</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Документ, на основании которого возникает бюджетное обязательство получателя средств бюджета </w:t>
            </w:r>
            <w:r>
              <w:rPr>
                <w:sz w:val="28"/>
                <w:szCs w:val="28"/>
              </w:rPr>
              <w:t>Криворожского сельского поселения Миллеровского</w:t>
            </w:r>
            <w:r w:rsidRPr="00F4009D">
              <w:rPr>
                <w:sz w:val="28"/>
                <w:szCs w:val="28"/>
              </w:rPr>
              <w:t xml:space="preserve"> района</w:t>
            </w:r>
          </w:p>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Документ, подтверждающий возникновение денежного обязательства получателя средств бюджета </w:t>
            </w:r>
            <w:r>
              <w:rPr>
                <w:sz w:val="28"/>
                <w:szCs w:val="28"/>
              </w:rPr>
              <w:t>Криворожского сельского поселения Миллеровского</w:t>
            </w:r>
            <w:r w:rsidRPr="00F4009D">
              <w:rPr>
                <w:sz w:val="28"/>
                <w:szCs w:val="28"/>
              </w:rPr>
              <w:t xml:space="preserve"> района</w:t>
            </w:r>
          </w:p>
          <w:p w:rsidR="00211CE3" w:rsidRPr="00F4009D" w:rsidRDefault="00211CE3" w:rsidP="00F5193A">
            <w:pPr>
              <w:autoSpaceDE w:val="0"/>
              <w:autoSpaceDN w:val="0"/>
              <w:adjustRightInd w:val="0"/>
              <w:jc w:val="center"/>
              <w:rPr>
                <w:sz w:val="28"/>
                <w:szCs w:val="28"/>
              </w:rPr>
            </w:pP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1</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3</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1.</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Извещение об осуществлении закупки</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Формирование денежного обязательства не предусматривается</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2.</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Приглашение принять участие в определении поставщика (подрядчика, исполнителя)</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Формирование денежного обязательства не предусматривается</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bookmarkStart w:id="25" w:name="Par9"/>
            <w:bookmarkEnd w:id="25"/>
            <w:r w:rsidRPr="00F4009D">
              <w:rPr>
                <w:sz w:val="28"/>
                <w:szCs w:val="28"/>
              </w:rPr>
              <w:t>3.</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Акт выполненных работ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Акт об оказании услуг</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Акт приема-передачи</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контракту)</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Справка-расчет или иной документ, </w:t>
            </w:r>
            <w:r w:rsidRPr="00F4009D">
              <w:rPr>
                <w:sz w:val="28"/>
                <w:szCs w:val="28"/>
              </w:rPr>
              <w:lastRenderedPageBreak/>
              <w:t>являющийся основанием для оплаты неустойки</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Счет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Счет-фактура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Товарная накладная</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Универсальный передаточный документ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Чек</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возникшему на основании контракта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4.</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(далее - договор)</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Акт выполненных работ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Акт об оказании услуг</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Акт приема-передачи</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Справка-расчет или иной документ, являющийся основанием для оплаты неустойки</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Счет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Счет-фактура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Товарная накладная </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Универсальный передаточный документ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Чек</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Pr>
                <w:sz w:val="28"/>
                <w:szCs w:val="28"/>
              </w:rPr>
              <w:t>5</w:t>
            </w:r>
            <w:r w:rsidRPr="00F4009D">
              <w:rPr>
                <w:sz w:val="28"/>
                <w:szCs w:val="28"/>
              </w:rPr>
              <w:t>.</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Документ подтверждающий возникновение бюджетного обязательства, содержащий расчет годового объема оплаты труда (денежного содержания)</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Записка-расчет об исчислении среднего заработка при предоставлении отпуска, увольнении и других случаях </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Расчетно-платежная ведомость </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Расчетная ведомость </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Pr>
                <w:sz w:val="28"/>
                <w:szCs w:val="28"/>
              </w:rPr>
              <w:t>6</w:t>
            </w:r>
            <w:r w:rsidRPr="00F4009D">
              <w:rPr>
                <w:sz w:val="28"/>
                <w:szCs w:val="28"/>
              </w:rPr>
              <w:t>.</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Исполнительный документ (исполнительный лист, судебный приказ) (далее - исполнительный документ)</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Бухгалтерская справка </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График выплат по исполнительному документу, предусматривающему выплаты периодического характера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Исполнительный документ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Справка-расчет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Иной документ, подтверждающий возникновение денежного обязательства </w:t>
            </w:r>
            <w:r w:rsidRPr="00F4009D">
              <w:rPr>
                <w:sz w:val="28"/>
                <w:szCs w:val="28"/>
              </w:rPr>
              <w:lastRenderedPageBreak/>
              <w:t>по бюджетному обязательству получателя средств бюджета, возникшему на основании исполнительного документа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bookmarkStart w:id="26" w:name="Par97"/>
            <w:bookmarkEnd w:id="26"/>
            <w:r>
              <w:rPr>
                <w:sz w:val="28"/>
                <w:szCs w:val="28"/>
              </w:rPr>
              <w:lastRenderedPageBreak/>
              <w:t>7</w:t>
            </w:r>
            <w:r w:rsidRPr="00F4009D">
              <w:rPr>
                <w:sz w:val="28"/>
                <w:szCs w:val="28"/>
              </w:rPr>
              <w:t>.</w:t>
            </w: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Решение налогового органа о взыскании налога, сбора, пеней и штрафов (далее - решение налогового органа)</w:t>
            </w: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 xml:space="preserve">Бухгалтерская справка </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Решение налогового органа</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Справка-расчет</w:t>
            </w:r>
          </w:p>
        </w:tc>
      </w:tr>
      <w:tr w:rsidR="00211CE3" w:rsidRPr="00F4009D" w:rsidTr="00F5193A">
        <w:tc>
          <w:tcPr>
            <w:tcW w:w="662"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4220"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1CE3" w:rsidRPr="00F4009D" w:rsidRDefault="00211CE3" w:rsidP="00F5193A">
            <w:pPr>
              <w:autoSpaceDE w:val="0"/>
              <w:autoSpaceDN w:val="0"/>
              <w:adjustRightInd w:val="0"/>
              <w:jc w:val="center"/>
              <w:rPr>
                <w:sz w:val="28"/>
                <w:szCs w:val="28"/>
              </w:rPr>
            </w:pPr>
            <w:r w:rsidRPr="00F4009D">
              <w:rPr>
                <w:sz w:val="28"/>
                <w:szCs w:val="28"/>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bl>
    <w:p w:rsidR="00211CE3" w:rsidRPr="00B535A4" w:rsidRDefault="00211CE3" w:rsidP="00211CE3">
      <w:pPr>
        <w:pStyle w:val="NoSpacing"/>
        <w:jc w:val="both"/>
        <w:rPr>
          <w:rFonts w:eastAsia="Times New Roman"/>
          <w:sz w:val="28"/>
          <w:szCs w:val="28"/>
        </w:rPr>
      </w:pPr>
      <w:bookmarkStart w:id="27" w:name="Par103"/>
      <w:bookmarkEnd w:id="27"/>
    </w:p>
    <w:p w:rsidR="00211CE3" w:rsidRPr="00211CE3" w:rsidRDefault="00211CE3" w:rsidP="00EF0AE9">
      <w:pPr>
        <w:autoSpaceDE w:val="0"/>
        <w:autoSpaceDN w:val="0"/>
        <w:adjustRightInd w:val="0"/>
        <w:jc w:val="right"/>
        <w:outlineLvl w:val="0"/>
        <w:rPr>
          <w:sz w:val="28"/>
          <w:szCs w:val="28"/>
        </w:rPr>
      </w:pPr>
    </w:p>
    <w:p w:rsidR="00211CE3" w:rsidRPr="00211CE3" w:rsidRDefault="00211CE3" w:rsidP="00EF0AE9">
      <w:pPr>
        <w:autoSpaceDE w:val="0"/>
        <w:autoSpaceDN w:val="0"/>
        <w:adjustRightInd w:val="0"/>
        <w:jc w:val="right"/>
        <w:outlineLvl w:val="0"/>
        <w:rPr>
          <w:sz w:val="28"/>
          <w:szCs w:val="28"/>
        </w:rPr>
      </w:pPr>
    </w:p>
    <w:p w:rsidR="002F7BEA" w:rsidRDefault="002F7BEA" w:rsidP="00EF0AE9">
      <w:pPr>
        <w:autoSpaceDE w:val="0"/>
        <w:autoSpaceDN w:val="0"/>
        <w:adjustRightInd w:val="0"/>
        <w:jc w:val="right"/>
        <w:outlineLvl w:val="0"/>
        <w:rPr>
          <w:sz w:val="28"/>
          <w:szCs w:val="28"/>
        </w:rPr>
      </w:pPr>
    </w:p>
    <w:p w:rsidR="002F7BEA" w:rsidRDefault="002F7BEA" w:rsidP="00EF0AE9">
      <w:pPr>
        <w:autoSpaceDE w:val="0"/>
        <w:autoSpaceDN w:val="0"/>
        <w:adjustRightInd w:val="0"/>
        <w:jc w:val="right"/>
        <w:outlineLvl w:val="0"/>
        <w:rPr>
          <w:sz w:val="28"/>
          <w:szCs w:val="28"/>
        </w:rPr>
      </w:pPr>
    </w:p>
    <w:sectPr w:rsidR="002F7BEA" w:rsidSect="004B5EF8">
      <w:pgSz w:w="11905" w:h="16838"/>
      <w:pgMar w:top="567" w:right="850" w:bottom="1134" w:left="1134"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24" w:rsidRDefault="00104C24" w:rsidP="001742B1">
      <w:r>
        <w:separator/>
      </w:r>
    </w:p>
  </w:endnote>
  <w:endnote w:type="continuationSeparator" w:id="0">
    <w:p w:rsidR="00104C24" w:rsidRDefault="00104C24" w:rsidP="00174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24" w:rsidRDefault="00104C24" w:rsidP="001742B1">
      <w:r>
        <w:separator/>
      </w:r>
    </w:p>
  </w:footnote>
  <w:footnote w:type="continuationSeparator" w:id="0">
    <w:p w:rsidR="00104C24" w:rsidRDefault="00104C24" w:rsidP="00174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79C"/>
    <w:multiLevelType w:val="hybridMultilevel"/>
    <w:tmpl w:val="8382AAA4"/>
    <w:lvl w:ilvl="0" w:tplc="116CC86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7BD0C32"/>
    <w:multiLevelType w:val="hybridMultilevel"/>
    <w:tmpl w:val="D0D4E4B2"/>
    <w:lvl w:ilvl="0" w:tplc="99E0B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E21DE3"/>
    <w:multiLevelType w:val="multilevel"/>
    <w:tmpl w:val="326A5FEC"/>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08583E9D"/>
    <w:multiLevelType w:val="hybridMultilevel"/>
    <w:tmpl w:val="3268479C"/>
    <w:lvl w:ilvl="0" w:tplc="FDB2502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C4F7202"/>
    <w:multiLevelType w:val="hybridMultilevel"/>
    <w:tmpl w:val="D7CAFE88"/>
    <w:lvl w:ilvl="0" w:tplc="BB9285A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A06E5F"/>
    <w:multiLevelType w:val="multilevel"/>
    <w:tmpl w:val="EAC8A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6410C"/>
    <w:multiLevelType w:val="hybridMultilevel"/>
    <w:tmpl w:val="067E5D6C"/>
    <w:lvl w:ilvl="0" w:tplc="2444B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2141459"/>
    <w:multiLevelType w:val="hybridMultilevel"/>
    <w:tmpl w:val="DAFA4F9C"/>
    <w:lvl w:ilvl="0" w:tplc="73D64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D419AD"/>
    <w:multiLevelType w:val="hybridMultilevel"/>
    <w:tmpl w:val="916663E2"/>
    <w:lvl w:ilvl="0" w:tplc="82405AD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5CC2E5D"/>
    <w:multiLevelType w:val="hybridMultilevel"/>
    <w:tmpl w:val="FA6CAC2A"/>
    <w:lvl w:ilvl="0" w:tplc="536846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B6444E7"/>
    <w:multiLevelType w:val="hybridMultilevel"/>
    <w:tmpl w:val="FFB4533A"/>
    <w:lvl w:ilvl="0" w:tplc="B4E08A4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8635D3"/>
    <w:multiLevelType w:val="multilevel"/>
    <w:tmpl w:val="5372B272"/>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2">
    <w:nsid w:val="6AB3332D"/>
    <w:multiLevelType w:val="hybridMultilevel"/>
    <w:tmpl w:val="CB3EA0EE"/>
    <w:lvl w:ilvl="0" w:tplc="9FF2A2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54361F3"/>
    <w:multiLevelType w:val="hybridMultilevel"/>
    <w:tmpl w:val="CB5AE852"/>
    <w:lvl w:ilvl="0" w:tplc="0E96F53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80217A"/>
    <w:multiLevelType w:val="hybridMultilevel"/>
    <w:tmpl w:val="1C3ECBEA"/>
    <w:lvl w:ilvl="0" w:tplc="10CCE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6"/>
  </w:num>
  <w:num w:numId="3">
    <w:abstractNumId w:val="1"/>
  </w:num>
  <w:num w:numId="4">
    <w:abstractNumId w:val="12"/>
  </w:num>
  <w:num w:numId="5">
    <w:abstractNumId w:val="13"/>
  </w:num>
  <w:num w:numId="6">
    <w:abstractNumId w:val="7"/>
  </w:num>
  <w:num w:numId="7">
    <w:abstractNumId w:val="8"/>
  </w:num>
  <w:num w:numId="8">
    <w:abstractNumId w:val="10"/>
  </w:num>
  <w:num w:numId="9">
    <w:abstractNumId w:val="4"/>
  </w:num>
  <w:num w:numId="10">
    <w:abstractNumId w:val="3"/>
  </w:num>
  <w:num w:numId="11">
    <w:abstractNumId w:val="2"/>
  </w:num>
  <w:num w:numId="12">
    <w:abstractNumId w:val="0"/>
  </w:num>
  <w:num w:numId="13">
    <w:abstractNumId w:val="11"/>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C2F40"/>
    <w:rsid w:val="0000012B"/>
    <w:rsid w:val="0000132A"/>
    <w:rsid w:val="00004330"/>
    <w:rsid w:val="0000492E"/>
    <w:rsid w:val="00006018"/>
    <w:rsid w:val="00011117"/>
    <w:rsid w:val="0001427B"/>
    <w:rsid w:val="00017F2D"/>
    <w:rsid w:val="00020187"/>
    <w:rsid w:val="00020961"/>
    <w:rsid w:val="000235EA"/>
    <w:rsid w:val="00023992"/>
    <w:rsid w:val="000246EF"/>
    <w:rsid w:val="00026106"/>
    <w:rsid w:val="00027658"/>
    <w:rsid w:val="00033735"/>
    <w:rsid w:val="00040B3D"/>
    <w:rsid w:val="00042205"/>
    <w:rsid w:val="00044F3F"/>
    <w:rsid w:val="000457E9"/>
    <w:rsid w:val="00046677"/>
    <w:rsid w:val="00064AB1"/>
    <w:rsid w:val="000724B0"/>
    <w:rsid w:val="00080BCB"/>
    <w:rsid w:val="000814D1"/>
    <w:rsid w:val="00081635"/>
    <w:rsid w:val="00081E17"/>
    <w:rsid w:val="00082AB1"/>
    <w:rsid w:val="00086BDB"/>
    <w:rsid w:val="000952DF"/>
    <w:rsid w:val="000A00A4"/>
    <w:rsid w:val="000A0F63"/>
    <w:rsid w:val="000A1D1D"/>
    <w:rsid w:val="000B34A8"/>
    <w:rsid w:val="000B6DDB"/>
    <w:rsid w:val="000C2672"/>
    <w:rsid w:val="000C311D"/>
    <w:rsid w:val="000D0BFF"/>
    <w:rsid w:val="000D2D10"/>
    <w:rsid w:val="000D6C19"/>
    <w:rsid w:val="000D7AC8"/>
    <w:rsid w:val="000E049B"/>
    <w:rsid w:val="000E21A5"/>
    <w:rsid w:val="000E4B7F"/>
    <w:rsid w:val="000E5AB9"/>
    <w:rsid w:val="000F56E9"/>
    <w:rsid w:val="000F6432"/>
    <w:rsid w:val="00100955"/>
    <w:rsid w:val="00101F81"/>
    <w:rsid w:val="0010350C"/>
    <w:rsid w:val="00104420"/>
    <w:rsid w:val="00104C24"/>
    <w:rsid w:val="00105890"/>
    <w:rsid w:val="00107D72"/>
    <w:rsid w:val="00114732"/>
    <w:rsid w:val="00114C6F"/>
    <w:rsid w:val="00120AE9"/>
    <w:rsid w:val="00120BBC"/>
    <w:rsid w:val="0012354C"/>
    <w:rsid w:val="00123A38"/>
    <w:rsid w:val="001242C6"/>
    <w:rsid w:val="001367EB"/>
    <w:rsid w:val="00142BE7"/>
    <w:rsid w:val="00151B10"/>
    <w:rsid w:val="00155114"/>
    <w:rsid w:val="00164C97"/>
    <w:rsid w:val="00166DF0"/>
    <w:rsid w:val="001674C8"/>
    <w:rsid w:val="00167E13"/>
    <w:rsid w:val="001707E9"/>
    <w:rsid w:val="00171FAB"/>
    <w:rsid w:val="00173934"/>
    <w:rsid w:val="001742B1"/>
    <w:rsid w:val="001801C0"/>
    <w:rsid w:val="00182F11"/>
    <w:rsid w:val="00185254"/>
    <w:rsid w:val="00195E0F"/>
    <w:rsid w:val="001A0A7F"/>
    <w:rsid w:val="001A10EC"/>
    <w:rsid w:val="001A1AAD"/>
    <w:rsid w:val="001B2ECA"/>
    <w:rsid w:val="001B7F19"/>
    <w:rsid w:val="001C0552"/>
    <w:rsid w:val="001D0B77"/>
    <w:rsid w:val="001D24EB"/>
    <w:rsid w:val="001D3A7B"/>
    <w:rsid w:val="001E056A"/>
    <w:rsid w:val="001E1A3D"/>
    <w:rsid w:val="001E6871"/>
    <w:rsid w:val="001F0B43"/>
    <w:rsid w:val="001F69BC"/>
    <w:rsid w:val="00202508"/>
    <w:rsid w:val="0020261C"/>
    <w:rsid w:val="0021043E"/>
    <w:rsid w:val="00211B12"/>
    <w:rsid w:val="00211CE3"/>
    <w:rsid w:val="00216194"/>
    <w:rsid w:val="00221DF2"/>
    <w:rsid w:val="00226183"/>
    <w:rsid w:val="0022683F"/>
    <w:rsid w:val="00233BA0"/>
    <w:rsid w:val="0023514E"/>
    <w:rsid w:val="00244A19"/>
    <w:rsid w:val="00246B50"/>
    <w:rsid w:val="00247D0E"/>
    <w:rsid w:val="002514CE"/>
    <w:rsid w:val="00253E9D"/>
    <w:rsid w:val="002547F0"/>
    <w:rsid w:val="002639AE"/>
    <w:rsid w:val="0026408F"/>
    <w:rsid w:val="0027473C"/>
    <w:rsid w:val="002770BD"/>
    <w:rsid w:val="00277BD9"/>
    <w:rsid w:val="00280DA8"/>
    <w:rsid w:val="002833A0"/>
    <w:rsid w:val="002966D8"/>
    <w:rsid w:val="002A112B"/>
    <w:rsid w:val="002A3517"/>
    <w:rsid w:val="002A6DCD"/>
    <w:rsid w:val="002B0FF7"/>
    <w:rsid w:val="002B5925"/>
    <w:rsid w:val="002C27D4"/>
    <w:rsid w:val="002C45B4"/>
    <w:rsid w:val="002C49F2"/>
    <w:rsid w:val="002C4A9F"/>
    <w:rsid w:val="002D24B1"/>
    <w:rsid w:val="002D2643"/>
    <w:rsid w:val="002D6720"/>
    <w:rsid w:val="002D7F3B"/>
    <w:rsid w:val="002E6CD8"/>
    <w:rsid w:val="002F07C6"/>
    <w:rsid w:val="002F4391"/>
    <w:rsid w:val="002F7BEA"/>
    <w:rsid w:val="0030136F"/>
    <w:rsid w:val="00302D12"/>
    <w:rsid w:val="00306904"/>
    <w:rsid w:val="003121F5"/>
    <w:rsid w:val="0031605E"/>
    <w:rsid w:val="0031754D"/>
    <w:rsid w:val="00322018"/>
    <w:rsid w:val="0032786E"/>
    <w:rsid w:val="00330058"/>
    <w:rsid w:val="00337676"/>
    <w:rsid w:val="00337F93"/>
    <w:rsid w:val="00344509"/>
    <w:rsid w:val="00350D4A"/>
    <w:rsid w:val="0035138B"/>
    <w:rsid w:val="003529B5"/>
    <w:rsid w:val="00353249"/>
    <w:rsid w:val="003532B5"/>
    <w:rsid w:val="00355AA7"/>
    <w:rsid w:val="00355CE6"/>
    <w:rsid w:val="00356A7E"/>
    <w:rsid w:val="00361E01"/>
    <w:rsid w:val="0036566B"/>
    <w:rsid w:val="0036782A"/>
    <w:rsid w:val="00370044"/>
    <w:rsid w:val="00371388"/>
    <w:rsid w:val="003717ED"/>
    <w:rsid w:val="0037236D"/>
    <w:rsid w:val="003779F9"/>
    <w:rsid w:val="00386A69"/>
    <w:rsid w:val="00386D21"/>
    <w:rsid w:val="00387B6A"/>
    <w:rsid w:val="003936F9"/>
    <w:rsid w:val="00393833"/>
    <w:rsid w:val="00394C77"/>
    <w:rsid w:val="003A0A83"/>
    <w:rsid w:val="003A17C7"/>
    <w:rsid w:val="003A263F"/>
    <w:rsid w:val="003A5609"/>
    <w:rsid w:val="003A5BB0"/>
    <w:rsid w:val="003A6437"/>
    <w:rsid w:val="003A7B3C"/>
    <w:rsid w:val="003C1E4E"/>
    <w:rsid w:val="003C4740"/>
    <w:rsid w:val="003C5E9C"/>
    <w:rsid w:val="003D1EFB"/>
    <w:rsid w:val="003D25A6"/>
    <w:rsid w:val="003D4E9E"/>
    <w:rsid w:val="003D6624"/>
    <w:rsid w:val="003D7C1B"/>
    <w:rsid w:val="003E4233"/>
    <w:rsid w:val="003E4970"/>
    <w:rsid w:val="003F567B"/>
    <w:rsid w:val="00401690"/>
    <w:rsid w:val="0040422C"/>
    <w:rsid w:val="00405DB5"/>
    <w:rsid w:val="00411643"/>
    <w:rsid w:val="00411A32"/>
    <w:rsid w:val="00413398"/>
    <w:rsid w:val="00425145"/>
    <w:rsid w:val="00427544"/>
    <w:rsid w:val="00435C1B"/>
    <w:rsid w:val="004370E8"/>
    <w:rsid w:val="0044031D"/>
    <w:rsid w:val="0044424E"/>
    <w:rsid w:val="00447090"/>
    <w:rsid w:val="004478D5"/>
    <w:rsid w:val="00447F59"/>
    <w:rsid w:val="00456A1B"/>
    <w:rsid w:val="0046279F"/>
    <w:rsid w:val="00466FDC"/>
    <w:rsid w:val="0047476B"/>
    <w:rsid w:val="004805A1"/>
    <w:rsid w:val="004812D6"/>
    <w:rsid w:val="00481B09"/>
    <w:rsid w:val="00484325"/>
    <w:rsid w:val="00484564"/>
    <w:rsid w:val="00485A84"/>
    <w:rsid w:val="004878F6"/>
    <w:rsid w:val="004A1BFC"/>
    <w:rsid w:val="004A2022"/>
    <w:rsid w:val="004A5CA2"/>
    <w:rsid w:val="004B4830"/>
    <w:rsid w:val="004B5EF8"/>
    <w:rsid w:val="004B7E9F"/>
    <w:rsid w:val="004C353C"/>
    <w:rsid w:val="004C5BA2"/>
    <w:rsid w:val="004C62C6"/>
    <w:rsid w:val="004C735B"/>
    <w:rsid w:val="004D116A"/>
    <w:rsid w:val="004D36B1"/>
    <w:rsid w:val="004E1405"/>
    <w:rsid w:val="004E2110"/>
    <w:rsid w:val="004E2465"/>
    <w:rsid w:val="004E6974"/>
    <w:rsid w:val="004E72CB"/>
    <w:rsid w:val="004F1055"/>
    <w:rsid w:val="004F7610"/>
    <w:rsid w:val="004F7CDE"/>
    <w:rsid w:val="005134C2"/>
    <w:rsid w:val="00521D90"/>
    <w:rsid w:val="00525D8E"/>
    <w:rsid w:val="00535726"/>
    <w:rsid w:val="0053699E"/>
    <w:rsid w:val="005373EC"/>
    <w:rsid w:val="00542135"/>
    <w:rsid w:val="00544714"/>
    <w:rsid w:val="00544B47"/>
    <w:rsid w:val="0054523F"/>
    <w:rsid w:val="005470D7"/>
    <w:rsid w:val="0056274E"/>
    <w:rsid w:val="00564B31"/>
    <w:rsid w:val="005712F8"/>
    <w:rsid w:val="00574CAF"/>
    <w:rsid w:val="005809CF"/>
    <w:rsid w:val="00580A38"/>
    <w:rsid w:val="005A00C6"/>
    <w:rsid w:val="005A2913"/>
    <w:rsid w:val="005A471A"/>
    <w:rsid w:val="005A6263"/>
    <w:rsid w:val="005A638E"/>
    <w:rsid w:val="005A6828"/>
    <w:rsid w:val="005C15F5"/>
    <w:rsid w:val="005C2317"/>
    <w:rsid w:val="005C611E"/>
    <w:rsid w:val="005C70D3"/>
    <w:rsid w:val="005D0A8C"/>
    <w:rsid w:val="005D4FC0"/>
    <w:rsid w:val="005D6039"/>
    <w:rsid w:val="005E270F"/>
    <w:rsid w:val="005E30AA"/>
    <w:rsid w:val="005F36FA"/>
    <w:rsid w:val="005F7121"/>
    <w:rsid w:val="005F74FD"/>
    <w:rsid w:val="0060071E"/>
    <w:rsid w:val="00604A39"/>
    <w:rsid w:val="00611A44"/>
    <w:rsid w:val="006176E1"/>
    <w:rsid w:val="0062236E"/>
    <w:rsid w:val="00622A32"/>
    <w:rsid w:val="00627A1A"/>
    <w:rsid w:val="00627DC8"/>
    <w:rsid w:val="00631264"/>
    <w:rsid w:val="00636C23"/>
    <w:rsid w:val="00646EB5"/>
    <w:rsid w:val="006551A5"/>
    <w:rsid w:val="00655389"/>
    <w:rsid w:val="006648C2"/>
    <w:rsid w:val="00670E4B"/>
    <w:rsid w:val="00672CCD"/>
    <w:rsid w:val="00674C26"/>
    <w:rsid w:val="0067534F"/>
    <w:rsid w:val="00676BD7"/>
    <w:rsid w:val="006805AA"/>
    <w:rsid w:val="006835FE"/>
    <w:rsid w:val="00690E5F"/>
    <w:rsid w:val="00692159"/>
    <w:rsid w:val="006A34CE"/>
    <w:rsid w:val="006A4A1E"/>
    <w:rsid w:val="006A6708"/>
    <w:rsid w:val="006A7A7C"/>
    <w:rsid w:val="006B2449"/>
    <w:rsid w:val="006B55EF"/>
    <w:rsid w:val="006B7180"/>
    <w:rsid w:val="006C4FA0"/>
    <w:rsid w:val="006C5A04"/>
    <w:rsid w:val="006C6789"/>
    <w:rsid w:val="006D2DBB"/>
    <w:rsid w:val="006D50EC"/>
    <w:rsid w:val="006E076A"/>
    <w:rsid w:val="006E1749"/>
    <w:rsid w:val="006E21A5"/>
    <w:rsid w:val="006E39ED"/>
    <w:rsid w:val="0070328B"/>
    <w:rsid w:val="0070754C"/>
    <w:rsid w:val="00707DFE"/>
    <w:rsid w:val="0071710E"/>
    <w:rsid w:val="0072430F"/>
    <w:rsid w:val="00724E3F"/>
    <w:rsid w:val="0072523A"/>
    <w:rsid w:val="00727264"/>
    <w:rsid w:val="007275BD"/>
    <w:rsid w:val="00727B18"/>
    <w:rsid w:val="00734895"/>
    <w:rsid w:val="00740195"/>
    <w:rsid w:val="00741019"/>
    <w:rsid w:val="00742244"/>
    <w:rsid w:val="0074602A"/>
    <w:rsid w:val="007513DB"/>
    <w:rsid w:val="00752DBB"/>
    <w:rsid w:val="007531B9"/>
    <w:rsid w:val="00754938"/>
    <w:rsid w:val="007563DC"/>
    <w:rsid w:val="007614B9"/>
    <w:rsid w:val="0076352D"/>
    <w:rsid w:val="00767F6E"/>
    <w:rsid w:val="0077273C"/>
    <w:rsid w:val="00780C1C"/>
    <w:rsid w:val="00784588"/>
    <w:rsid w:val="00791D98"/>
    <w:rsid w:val="007927AE"/>
    <w:rsid w:val="007972DD"/>
    <w:rsid w:val="007A3D10"/>
    <w:rsid w:val="007A3F5A"/>
    <w:rsid w:val="007A74A0"/>
    <w:rsid w:val="007B098C"/>
    <w:rsid w:val="007B1A70"/>
    <w:rsid w:val="007B22B8"/>
    <w:rsid w:val="007B2BD8"/>
    <w:rsid w:val="007B6B1C"/>
    <w:rsid w:val="007C2F40"/>
    <w:rsid w:val="007C5027"/>
    <w:rsid w:val="007E538D"/>
    <w:rsid w:val="007E7067"/>
    <w:rsid w:val="007F36EF"/>
    <w:rsid w:val="007F5D29"/>
    <w:rsid w:val="007F6333"/>
    <w:rsid w:val="00802C23"/>
    <w:rsid w:val="00803993"/>
    <w:rsid w:val="00805D0E"/>
    <w:rsid w:val="00813C96"/>
    <w:rsid w:val="0082070A"/>
    <w:rsid w:val="00820CB2"/>
    <w:rsid w:val="00825044"/>
    <w:rsid w:val="00831523"/>
    <w:rsid w:val="008334C7"/>
    <w:rsid w:val="00836563"/>
    <w:rsid w:val="00836979"/>
    <w:rsid w:val="00841B26"/>
    <w:rsid w:val="00847865"/>
    <w:rsid w:val="00853308"/>
    <w:rsid w:val="008540E0"/>
    <w:rsid w:val="00856585"/>
    <w:rsid w:val="0086728C"/>
    <w:rsid w:val="0086798F"/>
    <w:rsid w:val="008854EB"/>
    <w:rsid w:val="00886600"/>
    <w:rsid w:val="00891943"/>
    <w:rsid w:val="00895365"/>
    <w:rsid w:val="00896E30"/>
    <w:rsid w:val="008A52ED"/>
    <w:rsid w:val="008A6132"/>
    <w:rsid w:val="008A6D84"/>
    <w:rsid w:val="008B0B2D"/>
    <w:rsid w:val="008B0E2D"/>
    <w:rsid w:val="008B285C"/>
    <w:rsid w:val="008B41D4"/>
    <w:rsid w:val="008B41F7"/>
    <w:rsid w:val="008C3523"/>
    <w:rsid w:val="008C6A5B"/>
    <w:rsid w:val="008D508C"/>
    <w:rsid w:val="008F019F"/>
    <w:rsid w:val="008F24FD"/>
    <w:rsid w:val="008F2F99"/>
    <w:rsid w:val="008F6654"/>
    <w:rsid w:val="008F6E55"/>
    <w:rsid w:val="00900D0A"/>
    <w:rsid w:val="00903A72"/>
    <w:rsid w:val="00903F69"/>
    <w:rsid w:val="00904C98"/>
    <w:rsid w:val="00931FCA"/>
    <w:rsid w:val="009325D5"/>
    <w:rsid w:val="009348E9"/>
    <w:rsid w:val="009407D9"/>
    <w:rsid w:val="00945B2B"/>
    <w:rsid w:val="00945D88"/>
    <w:rsid w:val="00954D9F"/>
    <w:rsid w:val="00955946"/>
    <w:rsid w:val="00960066"/>
    <w:rsid w:val="009620A7"/>
    <w:rsid w:val="009648C8"/>
    <w:rsid w:val="009760E1"/>
    <w:rsid w:val="00981D1B"/>
    <w:rsid w:val="00993BBD"/>
    <w:rsid w:val="00995141"/>
    <w:rsid w:val="009962EE"/>
    <w:rsid w:val="00996EBA"/>
    <w:rsid w:val="009A0C9D"/>
    <w:rsid w:val="009A7137"/>
    <w:rsid w:val="009C2F5D"/>
    <w:rsid w:val="009C309F"/>
    <w:rsid w:val="009D323E"/>
    <w:rsid w:val="009E50DC"/>
    <w:rsid w:val="009E7F58"/>
    <w:rsid w:val="009F5B58"/>
    <w:rsid w:val="00A23122"/>
    <w:rsid w:val="00A25182"/>
    <w:rsid w:val="00A27FA0"/>
    <w:rsid w:val="00A32594"/>
    <w:rsid w:val="00A35B17"/>
    <w:rsid w:val="00A40744"/>
    <w:rsid w:val="00A40DE2"/>
    <w:rsid w:val="00A45A7B"/>
    <w:rsid w:val="00A46E87"/>
    <w:rsid w:val="00A47CB7"/>
    <w:rsid w:val="00A532F7"/>
    <w:rsid w:val="00A55477"/>
    <w:rsid w:val="00A55E6C"/>
    <w:rsid w:val="00A55FC7"/>
    <w:rsid w:val="00A57B14"/>
    <w:rsid w:val="00A600CA"/>
    <w:rsid w:val="00A6332E"/>
    <w:rsid w:val="00A667AF"/>
    <w:rsid w:val="00A7330C"/>
    <w:rsid w:val="00A7390A"/>
    <w:rsid w:val="00A80556"/>
    <w:rsid w:val="00A82949"/>
    <w:rsid w:val="00A83633"/>
    <w:rsid w:val="00A83A12"/>
    <w:rsid w:val="00A84105"/>
    <w:rsid w:val="00A84349"/>
    <w:rsid w:val="00AA5347"/>
    <w:rsid w:val="00AA5B23"/>
    <w:rsid w:val="00AB192C"/>
    <w:rsid w:val="00AB1E8F"/>
    <w:rsid w:val="00AB480D"/>
    <w:rsid w:val="00AB5C7B"/>
    <w:rsid w:val="00AB5D96"/>
    <w:rsid w:val="00AD18FD"/>
    <w:rsid w:val="00AD2F60"/>
    <w:rsid w:val="00AD442F"/>
    <w:rsid w:val="00AD5AF9"/>
    <w:rsid w:val="00AD66CF"/>
    <w:rsid w:val="00AD6D58"/>
    <w:rsid w:val="00AE08AD"/>
    <w:rsid w:val="00AE4D84"/>
    <w:rsid w:val="00AE5339"/>
    <w:rsid w:val="00AE71D6"/>
    <w:rsid w:val="00AE7B4C"/>
    <w:rsid w:val="00AF56D0"/>
    <w:rsid w:val="00B01068"/>
    <w:rsid w:val="00B073EB"/>
    <w:rsid w:val="00B075EF"/>
    <w:rsid w:val="00B15AF1"/>
    <w:rsid w:val="00B1743D"/>
    <w:rsid w:val="00B179C6"/>
    <w:rsid w:val="00B17F81"/>
    <w:rsid w:val="00B25644"/>
    <w:rsid w:val="00B359FC"/>
    <w:rsid w:val="00B36F21"/>
    <w:rsid w:val="00B45636"/>
    <w:rsid w:val="00B47BC6"/>
    <w:rsid w:val="00B535A4"/>
    <w:rsid w:val="00B54B69"/>
    <w:rsid w:val="00B56919"/>
    <w:rsid w:val="00B62646"/>
    <w:rsid w:val="00B6484C"/>
    <w:rsid w:val="00B71CC1"/>
    <w:rsid w:val="00B74536"/>
    <w:rsid w:val="00B807D2"/>
    <w:rsid w:val="00B82588"/>
    <w:rsid w:val="00B84B27"/>
    <w:rsid w:val="00B85E20"/>
    <w:rsid w:val="00B95D8E"/>
    <w:rsid w:val="00BA1542"/>
    <w:rsid w:val="00BB18FE"/>
    <w:rsid w:val="00BB22A2"/>
    <w:rsid w:val="00BB2D40"/>
    <w:rsid w:val="00BB4A8E"/>
    <w:rsid w:val="00BB69C3"/>
    <w:rsid w:val="00BB7155"/>
    <w:rsid w:val="00BB733A"/>
    <w:rsid w:val="00BC4740"/>
    <w:rsid w:val="00BD3521"/>
    <w:rsid w:val="00BD5161"/>
    <w:rsid w:val="00BE367C"/>
    <w:rsid w:val="00BF4589"/>
    <w:rsid w:val="00BF5A78"/>
    <w:rsid w:val="00C067A0"/>
    <w:rsid w:val="00C07CE7"/>
    <w:rsid w:val="00C14708"/>
    <w:rsid w:val="00C16ED3"/>
    <w:rsid w:val="00C172AB"/>
    <w:rsid w:val="00C21B6B"/>
    <w:rsid w:val="00C230A0"/>
    <w:rsid w:val="00C24822"/>
    <w:rsid w:val="00C30978"/>
    <w:rsid w:val="00C3360E"/>
    <w:rsid w:val="00C4678E"/>
    <w:rsid w:val="00C517E4"/>
    <w:rsid w:val="00C51D02"/>
    <w:rsid w:val="00C6376C"/>
    <w:rsid w:val="00C6411A"/>
    <w:rsid w:val="00C71DE0"/>
    <w:rsid w:val="00C7708E"/>
    <w:rsid w:val="00C80331"/>
    <w:rsid w:val="00C863B4"/>
    <w:rsid w:val="00C8745D"/>
    <w:rsid w:val="00C97BBC"/>
    <w:rsid w:val="00CA02B0"/>
    <w:rsid w:val="00CA6F67"/>
    <w:rsid w:val="00CB0827"/>
    <w:rsid w:val="00CB1728"/>
    <w:rsid w:val="00CB43C3"/>
    <w:rsid w:val="00CC2760"/>
    <w:rsid w:val="00CC3F19"/>
    <w:rsid w:val="00CD2F6D"/>
    <w:rsid w:val="00CD30F6"/>
    <w:rsid w:val="00CD5AB7"/>
    <w:rsid w:val="00CD5EB6"/>
    <w:rsid w:val="00CD6CA1"/>
    <w:rsid w:val="00CE14AF"/>
    <w:rsid w:val="00CE2DC8"/>
    <w:rsid w:val="00CE6F7A"/>
    <w:rsid w:val="00CF78B6"/>
    <w:rsid w:val="00CF7C13"/>
    <w:rsid w:val="00D00DCC"/>
    <w:rsid w:val="00D03C23"/>
    <w:rsid w:val="00D05C37"/>
    <w:rsid w:val="00D06076"/>
    <w:rsid w:val="00D06550"/>
    <w:rsid w:val="00D10241"/>
    <w:rsid w:val="00D11E30"/>
    <w:rsid w:val="00D11F58"/>
    <w:rsid w:val="00D1452D"/>
    <w:rsid w:val="00D14E39"/>
    <w:rsid w:val="00D156BB"/>
    <w:rsid w:val="00D16F32"/>
    <w:rsid w:val="00D241A8"/>
    <w:rsid w:val="00D25E60"/>
    <w:rsid w:val="00D34D51"/>
    <w:rsid w:val="00D36DD8"/>
    <w:rsid w:val="00D431CA"/>
    <w:rsid w:val="00D43DC9"/>
    <w:rsid w:val="00D50166"/>
    <w:rsid w:val="00D50EDF"/>
    <w:rsid w:val="00D51636"/>
    <w:rsid w:val="00D57E5D"/>
    <w:rsid w:val="00D62B3D"/>
    <w:rsid w:val="00D64F90"/>
    <w:rsid w:val="00D651A6"/>
    <w:rsid w:val="00D70E75"/>
    <w:rsid w:val="00D73E69"/>
    <w:rsid w:val="00D75888"/>
    <w:rsid w:val="00D75E30"/>
    <w:rsid w:val="00D8364A"/>
    <w:rsid w:val="00D838F5"/>
    <w:rsid w:val="00D93762"/>
    <w:rsid w:val="00D93E07"/>
    <w:rsid w:val="00D951F4"/>
    <w:rsid w:val="00DA407A"/>
    <w:rsid w:val="00DA5C50"/>
    <w:rsid w:val="00DA7A26"/>
    <w:rsid w:val="00DB0D52"/>
    <w:rsid w:val="00DB2D79"/>
    <w:rsid w:val="00DB73EB"/>
    <w:rsid w:val="00DC2144"/>
    <w:rsid w:val="00DC2BEF"/>
    <w:rsid w:val="00DC3848"/>
    <w:rsid w:val="00DC4E73"/>
    <w:rsid w:val="00DC6001"/>
    <w:rsid w:val="00DC6E7F"/>
    <w:rsid w:val="00DC7888"/>
    <w:rsid w:val="00DD0F12"/>
    <w:rsid w:val="00DD4BB7"/>
    <w:rsid w:val="00DD6E22"/>
    <w:rsid w:val="00DD7F73"/>
    <w:rsid w:val="00DE31DB"/>
    <w:rsid w:val="00DF0397"/>
    <w:rsid w:val="00DF1ACE"/>
    <w:rsid w:val="00DF4E82"/>
    <w:rsid w:val="00DF6657"/>
    <w:rsid w:val="00E01E32"/>
    <w:rsid w:val="00E060CC"/>
    <w:rsid w:val="00E07526"/>
    <w:rsid w:val="00E15A04"/>
    <w:rsid w:val="00E17553"/>
    <w:rsid w:val="00E218DE"/>
    <w:rsid w:val="00E25528"/>
    <w:rsid w:val="00E25680"/>
    <w:rsid w:val="00E25A1C"/>
    <w:rsid w:val="00E3119E"/>
    <w:rsid w:val="00E331CE"/>
    <w:rsid w:val="00E36876"/>
    <w:rsid w:val="00E37DF4"/>
    <w:rsid w:val="00E558C7"/>
    <w:rsid w:val="00E57901"/>
    <w:rsid w:val="00E57B01"/>
    <w:rsid w:val="00E602F5"/>
    <w:rsid w:val="00E62920"/>
    <w:rsid w:val="00E6343B"/>
    <w:rsid w:val="00E67EB7"/>
    <w:rsid w:val="00E74B33"/>
    <w:rsid w:val="00E76364"/>
    <w:rsid w:val="00E84840"/>
    <w:rsid w:val="00E86B62"/>
    <w:rsid w:val="00E87316"/>
    <w:rsid w:val="00E87B57"/>
    <w:rsid w:val="00E91900"/>
    <w:rsid w:val="00E94B2E"/>
    <w:rsid w:val="00EA050B"/>
    <w:rsid w:val="00EA108B"/>
    <w:rsid w:val="00EB3EE8"/>
    <w:rsid w:val="00EC3485"/>
    <w:rsid w:val="00EC37EE"/>
    <w:rsid w:val="00EC6FC1"/>
    <w:rsid w:val="00EC7450"/>
    <w:rsid w:val="00EC7EBE"/>
    <w:rsid w:val="00ED5D73"/>
    <w:rsid w:val="00EE1DEB"/>
    <w:rsid w:val="00EE30A8"/>
    <w:rsid w:val="00EE379F"/>
    <w:rsid w:val="00EE5AD7"/>
    <w:rsid w:val="00EF008F"/>
    <w:rsid w:val="00EF0AE9"/>
    <w:rsid w:val="00EF5101"/>
    <w:rsid w:val="00EF70CA"/>
    <w:rsid w:val="00F0143B"/>
    <w:rsid w:val="00F0176D"/>
    <w:rsid w:val="00F01D64"/>
    <w:rsid w:val="00F03133"/>
    <w:rsid w:val="00F049D3"/>
    <w:rsid w:val="00F04D36"/>
    <w:rsid w:val="00F17020"/>
    <w:rsid w:val="00F24148"/>
    <w:rsid w:val="00F330B8"/>
    <w:rsid w:val="00F33912"/>
    <w:rsid w:val="00F4009D"/>
    <w:rsid w:val="00F431F3"/>
    <w:rsid w:val="00F45C2C"/>
    <w:rsid w:val="00F51A78"/>
    <w:rsid w:val="00F6360C"/>
    <w:rsid w:val="00F64CA0"/>
    <w:rsid w:val="00F657DE"/>
    <w:rsid w:val="00F671D9"/>
    <w:rsid w:val="00F67A21"/>
    <w:rsid w:val="00F77F3F"/>
    <w:rsid w:val="00F809C0"/>
    <w:rsid w:val="00F8306A"/>
    <w:rsid w:val="00F83595"/>
    <w:rsid w:val="00F94008"/>
    <w:rsid w:val="00F95684"/>
    <w:rsid w:val="00FA21FA"/>
    <w:rsid w:val="00FA3FD4"/>
    <w:rsid w:val="00FA69A6"/>
    <w:rsid w:val="00FA6DB0"/>
    <w:rsid w:val="00FA7AC2"/>
    <w:rsid w:val="00FB4562"/>
    <w:rsid w:val="00FB4730"/>
    <w:rsid w:val="00FC179F"/>
    <w:rsid w:val="00FD0DAE"/>
    <w:rsid w:val="00FD16B0"/>
    <w:rsid w:val="00FD1932"/>
    <w:rsid w:val="00FD7DC1"/>
    <w:rsid w:val="00FE18B1"/>
    <w:rsid w:val="00FE59DE"/>
    <w:rsid w:val="00FF0B3A"/>
    <w:rsid w:val="00FF2B05"/>
    <w:rsid w:val="00FF3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rsid w:val="00EF008F"/>
    <w:pPr>
      <w:tabs>
        <w:tab w:val="center" w:pos="4677"/>
        <w:tab w:val="right" w:pos="9355"/>
      </w:tabs>
    </w:pPr>
    <w:rPr>
      <w:sz w:val="28"/>
    </w:rPr>
  </w:style>
  <w:style w:type="character" w:customStyle="1" w:styleId="ad">
    <w:name w:val="Верхний колонтитул Знак"/>
    <w:basedOn w:val="a0"/>
    <w:link w:val="ac"/>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semiHidden/>
    <w:unhideWhenUsed/>
    <w:rsid w:val="001742B1"/>
    <w:pPr>
      <w:tabs>
        <w:tab w:val="center" w:pos="4677"/>
        <w:tab w:val="right" w:pos="9355"/>
      </w:tabs>
    </w:pPr>
  </w:style>
  <w:style w:type="character" w:customStyle="1" w:styleId="af0">
    <w:name w:val="Нижний колонтитул Знак"/>
    <w:basedOn w:val="a0"/>
    <w:link w:val="af"/>
    <w:uiPriority w:val="99"/>
    <w:semiHidden/>
    <w:rsid w:val="001742B1"/>
    <w:rPr>
      <w:rFonts w:ascii="Times New Roman" w:eastAsia="Times New Roman" w:hAnsi="Times New Roman"/>
    </w:rPr>
  </w:style>
  <w:style w:type="character" w:customStyle="1" w:styleId="26">
    <w:name w:val="Основной текст (2)_"/>
    <w:basedOn w:val="a0"/>
    <w:link w:val="27"/>
    <w:rsid w:val="002639AE"/>
    <w:rPr>
      <w:rFonts w:ascii="Times New Roman" w:eastAsia="Times New Roman" w:hAnsi="Times New Roman"/>
      <w:b/>
      <w:bCs/>
      <w:spacing w:val="1"/>
      <w:sz w:val="23"/>
      <w:szCs w:val="23"/>
      <w:shd w:val="clear" w:color="auto" w:fill="FFFFFF"/>
    </w:rPr>
  </w:style>
  <w:style w:type="paragraph" w:customStyle="1" w:styleId="27">
    <w:name w:val="Основной текст (2)"/>
    <w:basedOn w:val="a"/>
    <w:link w:val="26"/>
    <w:rsid w:val="002639AE"/>
    <w:pPr>
      <w:widowControl w:val="0"/>
      <w:shd w:val="clear" w:color="auto" w:fill="FFFFFF"/>
      <w:spacing w:after="660" w:line="0" w:lineRule="atLeast"/>
      <w:jc w:val="center"/>
    </w:pPr>
    <w:rPr>
      <w:b/>
      <w:bCs/>
      <w:spacing w:val="1"/>
      <w:sz w:val="23"/>
      <w:szCs w:val="23"/>
    </w:rPr>
  </w:style>
  <w:style w:type="character" w:customStyle="1" w:styleId="3pt">
    <w:name w:val="Основной текст + Полужирный;Интервал 3 pt"/>
    <w:basedOn w:val="a0"/>
    <w:rsid w:val="002639AE"/>
    <w:rPr>
      <w:rFonts w:ascii="Times New Roman" w:eastAsia="Times New Roman" w:hAnsi="Times New Roman" w:cs="Times New Roman"/>
      <w:b/>
      <w:bCs/>
      <w:i w:val="0"/>
      <w:iCs w:val="0"/>
      <w:smallCaps w:val="0"/>
      <w:strike w:val="0"/>
      <w:color w:val="000000"/>
      <w:spacing w:val="62"/>
      <w:w w:val="100"/>
      <w:position w:val="0"/>
      <w:sz w:val="23"/>
      <w:szCs w:val="23"/>
      <w:u w:val="none"/>
      <w:shd w:val="clear" w:color="auto" w:fill="FFFFFF"/>
      <w:lang w:val="ru-RU" w:eastAsia="ru-RU" w:bidi="ru-RU"/>
    </w:rPr>
  </w:style>
  <w:style w:type="paragraph" w:customStyle="1" w:styleId="28">
    <w:name w:val="Основной текст2"/>
    <w:basedOn w:val="a"/>
    <w:rsid w:val="002639AE"/>
    <w:pPr>
      <w:widowControl w:val="0"/>
      <w:shd w:val="clear" w:color="auto" w:fill="FFFFFF"/>
      <w:spacing w:before="660" w:after="480" w:line="0" w:lineRule="atLeast"/>
      <w:jc w:val="center"/>
    </w:pPr>
    <w:rPr>
      <w:color w:val="000000"/>
      <w:spacing w:val="-3"/>
      <w:sz w:val="23"/>
      <w:szCs w:val="23"/>
      <w:lang w:bidi="ru-RU"/>
    </w:rPr>
  </w:style>
  <w:style w:type="character" w:styleId="af1">
    <w:name w:val="Hyperlink"/>
    <w:basedOn w:val="a0"/>
    <w:uiPriority w:val="99"/>
    <w:unhideWhenUsed/>
    <w:rsid w:val="00960066"/>
    <w:rPr>
      <w:color w:val="0000FF" w:themeColor="hyperlink"/>
      <w:u w:val="single"/>
    </w:rPr>
  </w:style>
  <w:style w:type="character" w:customStyle="1" w:styleId="af2">
    <w:name w:val="Основной текст_"/>
    <w:basedOn w:val="a0"/>
    <w:link w:val="1"/>
    <w:rsid w:val="00676BD7"/>
    <w:rPr>
      <w:rFonts w:ascii="Times New Roman" w:eastAsia="Times New Roman" w:hAnsi="Times New Roman"/>
      <w:sz w:val="26"/>
      <w:szCs w:val="26"/>
    </w:rPr>
  </w:style>
  <w:style w:type="paragraph" w:customStyle="1" w:styleId="1">
    <w:name w:val="Основной текст1"/>
    <w:basedOn w:val="a"/>
    <w:link w:val="af2"/>
    <w:rsid w:val="00676BD7"/>
    <w:pPr>
      <w:widowControl w:val="0"/>
      <w:ind w:firstLine="400"/>
    </w:pPr>
    <w:rPr>
      <w:sz w:val="26"/>
      <w:szCs w:val="26"/>
    </w:rPr>
  </w:style>
  <w:style w:type="paragraph" w:customStyle="1" w:styleId="NoSpacing">
    <w:name w:val="No Spacing"/>
    <w:rsid w:val="00211CE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40"/>
    <w:rPr>
      <w:rFonts w:ascii="Times New Roman" w:eastAsia="Times New Roman" w:hAnsi="Times New Roman"/>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rsid w:val="00EF008F"/>
    <w:pPr>
      <w:tabs>
        <w:tab w:val="center" w:pos="4677"/>
        <w:tab w:val="right" w:pos="9355"/>
      </w:tabs>
    </w:pPr>
    <w:rPr>
      <w:sz w:val="28"/>
    </w:rPr>
  </w:style>
  <w:style w:type="character" w:customStyle="1" w:styleId="ad">
    <w:name w:val="Верхний колонтитул Знак"/>
    <w:basedOn w:val="a0"/>
    <w:link w:val="ac"/>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semiHidden/>
    <w:unhideWhenUsed/>
    <w:rsid w:val="001742B1"/>
    <w:pPr>
      <w:tabs>
        <w:tab w:val="center" w:pos="4677"/>
        <w:tab w:val="right" w:pos="9355"/>
      </w:tabs>
    </w:pPr>
  </w:style>
  <w:style w:type="character" w:customStyle="1" w:styleId="af0">
    <w:name w:val="Нижний колонтитул Знак"/>
    <w:basedOn w:val="a0"/>
    <w:link w:val="af"/>
    <w:uiPriority w:val="99"/>
    <w:semiHidden/>
    <w:rsid w:val="001742B1"/>
    <w:rPr>
      <w:rFonts w:ascii="Times New Roman" w:eastAsia="Times New Roman" w:hAnsi="Times New Roman"/>
    </w:rPr>
  </w:style>
  <w:style w:type="character" w:customStyle="1" w:styleId="26">
    <w:name w:val="Основной текст (2)_"/>
    <w:basedOn w:val="a0"/>
    <w:link w:val="27"/>
    <w:rsid w:val="002639AE"/>
    <w:rPr>
      <w:rFonts w:ascii="Times New Roman" w:eastAsia="Times New Roman" w:hAnsi="Times New Roman"/>
      <w:b/>
      <w:bCs/>
      <w:spacing w:val="1"/>
      <w:sz w:val="23"/>
      <w:szCs w:val="23"/>
      <w:shd w:val="clear" w:color="auto" w:fill="FFFFFF"/>
    </w:rPr>
  </w:style>
  <w:style w:type="paragraph" w:customStyle="1" w:styleId="27">
    <w:name w:val="Основной текст (2)"/>
    <w:basedOn w:val="a"/>
    <w:link w:val="26"/>
    <w:rsid w:val="002639AE"/>
    <w:pPr>
      <w:widowControl w:val="0"/>
      <w:shd w:val="clear" w:color="auto" w:fill="FFFFFF"/>
      <w:spacing w:after="660" w:line="0" w:lineRule="atLeast"/>
      <w:jc w:val="center"/>
    </w:pPr>
    <w:rPr>
      <w:b/>
      <w:bCs/>
      <w:spacing w:val="1"/>
      <w:sz w:val="23"/>
      <w:szCs w:val="23"/>
    </w:rPr>
  </w:style>
  <w:style w:type="character" w:customStyle="1" w:styleId="3pt">
    <w:name w:val="Основной текст + Полужирный;Интервал 3 pt"/>
    <w:basedOn w:val="a0"/>
    <w:rsid w:val="002639AE"/>
    <w:rPr>
      <w:rFonts w:ascii="Times New Roman" w:eastAsia="Times New Roman" w:hAnsi="Times New Roman" w:cs="Times New Roman"/>
      <w:b/>
      <w:bCs/>
      <w:i w:val="0"/>
      <w:iCs w:val="0"/>
      <w:smallCaps w:val="0"/>
      <w:strike w:val="0"/>
      <w:color w:val="000000"/>
      <w:spacing w:val="62"/>
      <w:w w:val="100"/>
      <w:position w:val="0"/>
      <w:sz w:val="23"/>
      <w:szCs w:val="23"/>
      <w:u w:val="none"/>
      <w:shd w:val="clear" w:color="auto" w:fill="FFFFFF"/>
      <w:lang w:val="ru-RU" w:eastAsia="ru-RU" w:bidi="ru-RU"/>
    </w:rPr>
  </w:style>
  <w:style w:type="paragraph" w:customStyle="1" w:styleId="28">
    <w:name w:val="Основной текст2"/>
    <w:basedOn w:val="a"/>
    <w:rsid w:val="002639AE"/>
    <w:pPr>
      <w:widowControl w:val="0"/>
      <w:shd w:val="clear" w:color="auto" w:fill="FFFFFF"/>
      <w:spacing w:before="660" w:after="480" w:line="0" w:lineRule="atLeast"/>
      <w:jc w:val="center"/>
    </w:pPr>
    <w:rPr>
      <w:color w:val="000000"/>
      <w:spacing w:val="-3"/>
      <w:sz w:val="23"/>
      <w:szCs w:val="23"/>
      <w:lang w:bidi="ru-RU"/>
    </w:rPr>
  </w:style>
  <w:style w:type="character" w:styleId="af1">
    <w:name w:val="Hyperlink"/>
    <w:basedOn w:val="a0"/>
    <w:uiPriority w:val="99"/>
    <w:unhideWhenUsed/>
    <w:rsid w:val="00960066"/>
    <w:rPr>
      <w:color w:val="0000FF" w:themeColor="hyperlink"/>
      <w:u w:val="single"/>
    </w:rPr>
  </w:style>
  <w:style w:type="character" w:customStyle="1" w:styleId="af2">
    <w:name w:val="Основной текст_"/>
    <w:basedOn w:val="a0"/>
    <w:link w:val="1"/>
    <w:rsid w:val="00676BD7"/>
    <w:rPr>
      <w:rFonts w:ascii="Times New Roman" w:eastAsia="Times New Roman" w:hAnsi="Times New Roman"/>
      <w:sz w:val="26"/>
      <w:szCs w:val="26"/>
    </w:rPr>
  </w:style>
  <w:style w:type="paragraph" w:customStyle="1" w:styleId="1">
    <w:name w:val="Основной текст1"/>
    <w:basedOn w:val="a"/>
    <w:link w:val="af2"/>
    <w:rsid w:val="00676BD7"/>
    <w:pPr>
      <w:widowControl w:val="0"/>
      <w:ind w:firstLine="400"/>
    </w:pPr>
    <w:rPr>
      <w:sz w:val="26"/>
      <w:szCs w:val="26"/>
    </w:rPr>
  </w:style>
</w:styles>
</file>

<file path=word/webSettings.xml><?xml version="1.0" encoding="utf-8"?>
<w:webSettings xmlns:r="http://schemas.openxmlformats.org/officeDocument/2006/relationships" xmlns:w="http://schemas.openxmlformats.org/wordprocessingml/2006/main">
  <w:divs>
    <w:div w:id="74056439">
      <w:bodyDiv w:val="1"/>
      <w:marLeft w:val="0"/>
      <w:marRight w:val="0"/>
      <w:marTop w:val="0"/>
      <w:marBottom w:val="0"/>
      <w:divBdr>
        <w:top w:val="none" w:sz="0" w:space="0" w:color="auto"/>
        <w:left w:val="none" w:sz="0" w:space="0" w:color="auto"/>
        <w:bottom w:val="none" w:sz="0" w:space="0" w:color="auto"/>
        <w:right w:val="none" w:sz="0" w:space="0" w:color="auto"/>
      </w:divBdr>
    </w:div>
    <w:div w:id="4241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4228EA79C897CC21C7086B43E5A21BE3ABB34BA6E63212DBC07D7FAD61C15D5AB9773A2076C2EB54D336B1C77FA7126C6971A04FD4B2C0FJ1I" TargetMode="External"/><Relationship Id="rId13" Type="http://schemas.openxmlformats.org/officeDocument/2006/relationships/hyperlink" Target="consultantplus://offline/ref=2D54228EA79C897CC21C7086B43E5A21BE3ABB34BA6E63212DBC07D7FAD61C15D5AB9773A2076E2EB44D336B1C77FA7126C6971A04FD4B2C0FJ1I" TargetMode="External"/><Relationship Id="rId18" Type="http://schemas.openxmlformats.org/officeDocument/2006/relationships/hyperlink" Target="consultantplus://offline/ref=86E1B8EE6D25CEDE99892806D67A1149FF6A203DD3862455A1F0D0E0B5E3B5787A0D9ED8396285DDC974DDFC7D0BB47742E565B009A2A5D643t3I" TargetMode="External"/><Relationship Id="rId26" Type="http://schemas.openxmlformats.org/officeDocument/2006/relationships/hyperlink" Target="consultantplus://offline/ref=E5F646189889CDA6A638997CBCB3609EF28E22C18BF75FB7D3586E29FD1D044934318F643DC8AB72403BA8647Fp116I" TargetMode="External"/><Relationship Id="rId3" Type="http://schemas.openxmlformats.org/officeDocument/2006/relationships/styles" Target="styles.xml"/><Relationship Id="rId21" Type="http://schemas.openxmlformats.org/officeDocument/2006/relationships/hyperlink" Target="consultantplus://offline/ref=86E1B8EE6D25CEDE99892806D67A1149FF6A203DD3862455A1F0D0E0B5E3B5787A0D9ED8396282DFC174DDFC7D0BB47742E565B009A2A5D643t3I" TargetMode="External"/><Relationship Id="rId7" Type="http://schemas.openxmlformats.org/officeDocument/2006/relationships/endnotes" Target="endnotes.xml"/><Relationship Id="rId12" Type="http://schemas.openxmlformats.org/officeDocument/2006/relationships/hyperlink" Target="consultantplus://offline/ref=2D54228EA79C897CC21C7086B43E5A21BE3ABB34BA6E63212DBC07D7FAD61C15D5AB9773A2076E2EB94D336B1C77FA7126C6971A04FD4B2C0FJ1I" TargetMode="External"/><Relationship Id="rId17" Type="http://schemas.openxmlformats.org/officeDocument/2006/relationships/hyperlink" Target="consultantplus://offline/ref=86E1B8EE6D25CEDE99892806D67A1149FF6A2331D3892455A1F0D0E0B5E3B5787A0D9ED8396287DEC374DDFC7D0BB47742E565B009A2A5D643t3I" TargetMode="External"/><Relationship Id="rId25" Type="http://schemas.openxmlformats.org/officeDocument/2006/relationships/hyperlink" Target="consultantplus://offline/ref=E5F646189889CDA6A638997CBCB3609EF08E23C988F65FB7D3586E29FD1D044934318F643DC8AB72403BA8647Fp116I" TargetMode="External"/><Relationship Id="rId2" Type="http://schemas.openxmlformats.org/officeDocument/2006/relationships/numbering" Target="numbering.xml"/><Relationship Id="rId16" Type="http://schemas.openxmlformats.org/officeDocument/2006/relationships/hyperlink" Target="consultantplus://offline/ref=86E1B8EE6D25CEDE99892806D67A1149FF6A203DD3862455A1F0D0E0B5E3B5787A0D9ED8396285DDC374DDFC7D0BB47742E565B009A2A5D643t3I" TargetMode="External"/><Relationship Id="rId20" Type="http://schemas.openxmlformats.org/officeDocument/2006/relationships/hyperlink" Target="consultantplus://offline/ref=86E1B8EE6D25CEDE99892806D67A1149FF6A203DD3862455A1F0D0E0B5E3B5787A0D9ED8396282DEC574DDFC7D0BB47742E565B009A2A5D643t3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54228EA79C897CC21C7086B43E5A21BE3ABB34BA6E63212DBC07D7FAD61C15D5AB9773A2076E2FB54D336B1C77FA7126C6971A04FD4B2C0FJ1I" TargetMode="External"/><Relationship Id="rId24" Type="http://schemas.openxmlformats.org/officeDocument/2006/relationships/hyperlink" Target="consultantplus://offline/ref=E5F646189889CDA6A638997CBCB3609EF08E23C988F65FB7D3586E29FD1D044934318F643DC8AB72403BA8647Fp116I" TargetMode="External"/><Relationship Id="rId5" Type="http://schemas.openxmlformats.org/officeDocument/2006/relationships/webSettings" Target="webSettings.xml"/><Relationship Id="rId15" Type="http://schemas.openxmlformats.org/officeDocument/2006/relationships/hyperlink" Target="consultantplus://offline/ref=86E1B8EE6D25CEDE99892806D67A1149FF6A203DD3862455A1F0D0E0B5E3B5787A0D9ED8396285DCC874DDFC7D0BB47742E565B009A2A5D643t3I" TargetMode="External"/><Relationship Id="rId23" Type="http://schemas.openxmlformats.org/officeDocument/2006/relationships/hyperlink" Target="consultantplus://offline/ref=86E1B8EE6D25CEDE99892806D67A1149FF6A203DD3862455A1F0D0E0B5E3B5787A0D9ED8396286D9C274DDFC7D0BB47742E565B009A2A5D643t3I" TargetMode="External"/><Relationship Id="rId28" Type="http://schemas.openxmlformats.org/officeDocument/2006/relationships/hyperlink" Target="consultantplus://offline/ref=E5F646189889CDA6A638997CBCB3609EF28E22C18BF75FB7D3586E29FD1D044934318F643DC8AB72403BA8647Fp116I" TargetMode="External"/><Relationship Id="rId10" Type="http://schemas.openxmlformats.org/officeDocument/2006/relationships/hyperlink" Target="consultantplus://offline/ref=1F262631D990A0672A69CABD65CE9A1F1D1A653D6B331D0177FBB10250A690F684234F070FCA9CFB56237A7671D54BD074F1F5DEB8C51DE2IBwDH" TargetMode="External"/><Relationship Id="rId19" Type="http://schemas.openxmlformats.org/officeDocument/2006/relationships/hyperlink" Target="consultantplus://offline/ref=86E1B8EE6D25CEDE99892806D67A1149FF6A203DD3862455A1F0D0E0B5E3B5787A0D9ED8396285DCC774DDFC7D0BB47742E565B009A2A5D643t3I"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262631D990A0672A69CABD65CE9A1F1D1A653D6B331D0177FBB10250A690F684234F070FCA9DF255237A7671D54BD074F1F5DEB8C51DE2IBwDH" TargetMode="External"/><Relationship Id="rId14" Type="http://schemas.openxmlformats.org/officeDocument/2006/relationships/hyperlink" Target="consultantplus://offline/ref=2D54228EA79C897CC21C7086B43E5A21BE3ABB34BA6E63212DBC07D7FAD61C15D5AB9773A207692FBF4D336B1C77FA7126C6971A04FD4B2C0FJ1I" TargetMode="External"/><Relationship Id="rId22" Type="http://schemas.openxmlformats.org/officeDocument/2006/relationships/hyperlink" Target="consultantplus://offline/ref=86E1B8EE6D25CEDE99892806D67A1149FF6A203DD3862455A1F0D0E0B5E3B5787A0D9ED8396282DFC674DDFC7D0BB47742E565B009A2A5D643t3I" TargetMode="External"/><Relationship Id="rId27" Type="http://schemas.openxmlformats.org/officeDocument/2006/relationships/hyperlink" Target="consultantplus://offline/ref=E5F646189889CDA6A638997CBCB3609EF28E22C18BF75FB7D3586E29FD1D044934318F643DC8AB72403BA8647Fp11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99BB-2E24-42F1-8CE9-06079164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8317</Words>
  <Characters>47407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55613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Finans</cp:lastModifiedBy>
  <cp:revision>4</cp:revision>
  <cp:lastPrinted>2023-10-20T08:19:00Z</cp:lastPrinted>
  <dcterms:created xsi:type="dcterms:W3CDTF">2023-10-27T08:46:00Z</dcterms:created>
  <dcterms:modified xsi:type="dcterms:W3CDTF">2023-11-13T08:07:00Z</dcterms:modified>
</cp:coreProperties>
</file>