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4B5620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C4298E" w:rsidRPr="00B9433C" w:rsidRDefault="00C4298E" w:rsidP="004B5620">
      <w:pPr>
        <w:pStyle w:val="210"/>
        <w:jc w:val="center"/>
        <w:rPr>
          <w:sz w:val="24"/>
          <w:szCs w:val="24"/>
        </w:rPr>
      </w:pP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4B5620" w:rsidRDefault="004B5620" w:rsidP="00C429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298E" w:rsidRPr="00C4298E" w:rsidRDefault="00C4298E" w:rsidP="00C4298E"/>
    <w:p w:rsidR="00C4298E" w:rsidRDefault="00C4298E" w:rsidP="00C429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4298E">
        <w:rPr>
          <w:sz w:val="28"/>
          <w:szCs w:val="28"/>
        </w:rPr>
        <w:t>т 15.01.2018  № 2</w:t>
      </w:r>
    </w:p>
    <w:p w:rsidR="00C4298E" w:rsidRDefault="00C4298E" w:rsidP="00C4298E">
      <w:pPr>
        <w:jc w:val="center"/>
        <w:rPr>
          <w:sz w:val="28"/>
          <w:szCs w:val="28"/>
        </w:rPr>
      </w:pPr>
    </w:p>
    <w:p w:rsidR="00C4298E" w:rsidRDefault="00C4298E" w:rsidP="00C4298E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Криворожье</w:t>
      </w:r>
    </w:p>
    <w:p w:rsidR="00C4298E" w:rsidRDefault="00C4298E" w:rsidP="00C4298E">
      <w:pPr>
        <w:jc w:val="center"/>
        <w:rPr>
          <w:sz w:val="28"/>
          <w:szCs w:val="28"/>
        </w:rPr>
      </w:pPr>
    </w:p>
    <w:p w:rsidR="00C4298E" w:rsidRDefault="00C4298E" w:rsidP="00C429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C4298E" w:rsidRDefault="00C4298E" w:rsidP="00C42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Криворожского  сельского поселения</w:t>
      </w:r>
    </w:p>
    <w:p w:rsidR="00C4298E" w:rsidRDefault="00C4298E" w:rsidP="00C42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10.01.2013 г. № 1</w:t>
      </w:r>
    </w:p>
    <w:p w:rsidR="00C4298E" w:rsidRDefault="00C4298E" w:rsidP="00C4298E">
      <w:pPr>
        <w:jc w:val="center"/>
        <w:rPr>
          <w:sz w:val="28"/>
          <w:szCs w:val="28"/>
        </w:rPr>
      </w:pPr>
    </w:p>
    <w:p w:rsidR="00C4298E" w:rsidRDefault="00C4298E" w:rsidP="00C4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кадровыми изменениями  в Администрации Кри</w:t>
      </w:r>
      <w:r w:rsidR="00811138">
        <w:rPr>
          <w:sz w:val="28"/>
          <w:szCs w:val="28"/>
        </w:rPr>
        <w:t>ворожского  сельского поселения, в</w:t>
      </w:r>
      <w:r>
        <w:rPr>
          <w:sz w:val="28"/>
          <w:szCs w:val="28"/>
        </w:rPr>
        <w:t xml:space="preserve"> целях приведения нормативно правовых актов Администрации Криворожского сельского поселения в соответствие с действующим законодательством, Администрация Криворожского сельского поселения постановляет:</w:t>
      </w:r>
    </w:p>
    <w:p w:rsidR="00811138" w:rsidRDefault="00811138" w:rsidP="00C4298E">
      <w:pPr>
        <w:jc w:val="both"/>
        <w:rPr>
          <w:sz w:val="28"/>
          <w:szCs w:val="28"/>
        </w:rPr>
      </w:pPr>
    </w:p>
    <w:p w:rsidR="00C4298E" w:rsidRDefault="00C4298E" w:rsidP="00C4298E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Криворожского сельского поселения от 10.01.2013 г. № 1</w:t>
      </w:r>
      <w:r w:rsidR="00276994">
        <w:rPr>
          <w:sz w:val="28"/>
          <w:szCs w:val="28"/>
        </w:rPr>
        <w:t xml:space="preserve"> « О создании комиссии по предупреждению и ликвидации чрезвычайных ситуаций и обеспечению пожарной безопасности на территории Криворожского сельского поселения» следующие изменения:</w:t>
      </w:r>
    </w:p>
    <w:p w:rsidR="00882045" w:rsidRDefault="00882045" w:rsidP="00882045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EA15D8">
        <w:rPr>
          <w:sz w:val="28"/>
          <w:szCs w:val="28"/>
        </w:rPr>
        <w:t xml:space="preserve">№ </w:t>
      </w:r>
      <w:r w:rsidR="00F5428F">
        <w:rPr>
          <w:sz w:val="28"/>
          <w:szCs w:val="28"/>
        </w:rPr>
        <w:t xml:space="preserve">1 </w:t>
      </w:r>
      <w:r>
        <w:rPr>
          <w:sz w:val="28"/>
          <w:szCs w:val="28"/>
        </w:rPr>
        <w:t>п.3.2, п.3.9, п.4.3</w:t>
      </w:r>
      <w:r w:rsidR="00023E6B">
        <w:rPr>
          <w:sz w:val="28"/>
          <w:szCs w:val="28"/>
        </w:rPr>
        <w:t>, п.5.1.</w:t>
      </w:r>
      <w:r>
        <w:rPr>
          <w:sz w:val="28"/>
          <w:szCs w:val="28"/>
        </w:rPr>
        <w:t xml:space="preserve"> слова «Глава Криворожского сельского поселения» заменить словами «Глава Администрации Криворожского сельского поселения».</w:t>
      </w:r>
    </w:p>
    <w:p w:rsidR="00882045" w:rsidRDefault="006A7014" w:rsidP="00882045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2045">
        <w:rPr>
          <w:sz w:val="28"/>
          <w:szCs w:val="28"/>
        </w:rPr>
        <w:t xml:space="preserve">риложении </w:t>
      </w:r>
      <w:r w:rsidR="00EA15D8">
        <w:rPr>
          <w:sz w:val="28"/>
          <w:szCs w:val="28"/>
        </w:rPr>
        <w:t xml:space="preserve">№ </w:t>
      </w:r>
      <w:r w:rsidR="00882045">
        <w:rPr>
          <w:sz w:val="28"/>
          <w:szCs w:val="28"/>
        </w:rPr>
        <w:t>2 изложить в новой редакции.</w:t>
      </w:r>
    </w:p>
    <w:p w:rsidR="002F4965" w:rsidRDefault="002F4965" w:rsidP="002F496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4298E" w:rsidRPr="002F4965" w:rsidRDefault="002F4965" w:rsidP="002F496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298E" w:rsidRDefault="00C4298E" w:rsidP="00052520">
      <w:pPr>
        <w:pStyle w:val="a4"/>
        <w:shd w:val="clear" w:color="auto" w:fill="FFFFFF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EA15D8" w:rsidRDefault="00EA15D8" w:rsidP="00052520">
      <w:pPr>
        <w:pStyle w:val="a4"/>
        <w:shd w:val="clear" w:color="auto" w:fill="FFFFFF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C4298E" w:rsidRPr="00052520" w:rsidRDefault="00C4298E" w:rsidP="00052520">
      <w:pPr>
        <w:pStyle w:val="a4"/>
        <w:shd w:val="clear" w:color="auto" w:fill="FFFFFF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DC4EB1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Глава Администрации</w:t>
      </w:r>
    </w:p>
    <w:p w:rsidR="007B34C4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Криворожского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С.Д.Луганцев</w:t>
      </w:r>
    </w:p>
    <w:p w:rsidR="0056498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564984" w:rsidRPr="007B34C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312919" w:rsidRDefault="00312919" w:rsidP="00312919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016B39" w:rsidRPr="006A7014" w:rsidRDefault="006A7014" w:rsidP="00016B39">
      <w:pPr>
        <w:jc w:val="right"/>
      </w:pPr>
      <w:r>
        <w:lastRenderedPageBreak/>
        <w:t>Приложение  № 1</w:t>
      </w:r>
    </w:p>
    <w:p w:rsidR="00016B39" w:rsidRPr="006A7014" w:rsidRDefault="00016B39" w:rsidP="00016B39">
      <w:pPr>
        <w:jc w:val="right"/>
      </w:pPr>
      <w:r w:rsidRPr="006A7014">
        <w:t xml:space="preserve">к постановлению </w:t>
      </w:r>
    </w:p>
    <w:p w:rsidR="00016B39" w:rsidRPr="006A7014" w:rsidRDefault="00016B39" w:rsidP="00016B39">
      <w:pPr>
        <w:jc w:val="right"/>
      </w:pPr>
      <w:r w:rsidRPr="006A7014">
        <w:t xml:space="preserve">Администрации Криворожского </w:t>
      </w:r>
    </w:p>
    <w:p w:rsidR="00016B39" w:rsidRPr="006A7014" w:rsidRDefault="00016B39" w:rsidP="00016B39">
      <w:pPr>
        <w:jc w:val="right"/>
      </w:pPr>
      <w:r w:rsidRPr="006A7014">
        <w:t>сельского поселения</w:t>
      </w:r>
    </w:p>
    <w:p w:rsidR="00016B39" w:rsidRPr="006A7014" w:rsidRDefault="00EA15D8" w:rsidP="00016B39">
      <w:pPr>
        <w:jc w:val="right"/>
      </w:pPr>
      <w:r>
        <w:t>от 15.01.2018</w:t>
      </w:r>
      <w:r w:rsidR="006A7014">
        <w:t xml:space="preserve"> г. № 2</w:t>
      </w: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tbl>
      <w:tblPr>
        <w:tblW w:w="0" w:type="auto"/>
        <w:tblLayout w:type="fixed"/>
        <w:tblLook w:val="0000"/>
      </w:tblPr>
      <w:tblGrid>
        <w:gridCol w:w="5868"/>
      </w:tblGrid>
      <w:tr w:rsidR="00016B39" w:rsidTr="009F7AE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16B39" w:rsidRDefault="00016B39" w:rsidP="009F7AEA">
            <w:pPr>
              <w:pStyle w:val="ae"/>
              <w:jc w:val="both"/>
              <w:rPr>
                <w:sz w:val="28"/>
              </w:rPr>
            </w:pPr>
          </w:p>
        </w:tc>
      </w:tr>
    </w:tbl>
    <w:p w:rsidR="00016B39" w:rsidRDefault="00016B39" w:rsidP="006A7014">
      <w:pPr>
        <w:pStyle w:val="ae"/>
        <w:rPr>
          <w:sz w:val="28"/>
        </w:rPr>
      </w:pPr>
    </w:p>
    <w:p w:rsidR="00016B39" w:rsidRDefault="00016B39" w:rsidP="00016B39">
      <w:pPr>
        <w:pStyle w:val="ae"/>
        <w:jc w:val="center"/>
        <w:rPr>
          <w:sz w:val="28"/>
        </w:rPr>
      </w:pPr>
      <w:r>
        <w:rPr>
          <w:sz w:val="28"/>
        </w:rPr>
        <w:t>ПОЛОЖЕНИЕ</w:t>
      </w:r>
    </w:p>
    <w:p w:rsidR="00CF3240" w:rsidRDefault="00CF3240" w:rsidP="00CF3240">
      <w:pPr>
        <w:pStyle w:val="27"/>
        <w:shd w:val="clear" w:color="auto" w:fill="auto"/>
        <w:spacing w:before="0" w:after="0" w:line="240" w:lineRule="auto"/>
        <w:ind w:firstLine="0"/>
      </w:pPr>
      <w:r>
        <w:t xml:space="preserve">о комиссии по предупреждению и ликвидации </w:t>
      </w:r>
    </w:p>
    <w:p w:rsidR="00CF3240" w:rsidRDefault="00CF3240" w:rsidP="00CF3240">
      <w:pPr>
        <w:pStyle w:val="27"/>
        <w:shd w:val="clear" w:color="auto" w:fill="auto"/>
        <w:spacing w:before="0" w:after="0" w:line="240" w:lineRule="auto"/>
        <w:ind w:firstLine="0"/>
      </w:pPr>
      <w:r>
        <w:t xml:space="preserve">чрезвычайных ситуаций и обеспечению </w:t>
      </w:r>
      <w:r>
        <w:br/>
        <w:t>пожарной безопасности Криворожского сельского поселения</w:t>
      </w:r>
    </w:p>
    <w:p w:rsidR="00CF3240" w:rsidRDefault="00CF3240" w:rsidP="00CF3240">
      <w:pPr>
        <w:pStyle w:val="27"/>
        <w:shd w:val="clear" w:color="auto" w:fill="auto"/>
        <w:spacing w:before="0" w:after="0" w:line="240" w:lineRule="auto"/>
        <w:ind w:firstLine="0"/>
      </w:pPr>
      <w:r>
        <w:t>(далее – Положение)</w:t>
      </w:r>
    </w:p>
    <w:p w:rsidR="00CF3240" w:rsidRDefault="00CF3240" w:rsidP="00CF3240">
      <w:pPr>
        <w:pStyle w:val="27"/>
        <w:shd w:val="clear" w:color="auto" w:fill="auto"/>
        <w:spacing w:before="0" w:after="0" w:line="240" w:lineRule="auto"/>
        <w:ind w:firstLine="0"/>
      </w:pPr>
    </w:p>
    <w:p w:rsidR="00016B39" w:rsidRDefault="00F5428F" w:rsidP="009378B2">
      <w:pPr>
        <w:pStyle w:val="ae"/>
        <w:numPr>
          <w:ilvl w:val="0"/>
          <w:numId w:val="30"/>
        </w:numPr>
        <w:spacing w:after="0"/>
        <w:jc w:val="center"/>
        <w:rPr>
          <w:sz w:val="28"/>
        </w:rPr>
      </w:pPr>
      <w:r>
        <w:rPr>
          <w:sz w:val="28"/>
        </w:rPr>
        <w:t>Общие положение</w:t>
      </w:r>
    </w:p>
    <w:p w:rsidR="009378B2" w:rsidRDefault="009378B2" w:rsidP="009378B2">
      <w:pPr>
        <w:pStyle w:val="ae"/>
        <w:spacing w:after="0"/>
        <w:rPr>
          <w:sz w:val="28"/>
        </w:rPr>
      </w:pPr>
    </w:p>
    <w:p w:rsidR="009378B2" w:rsidRDefault="009378B2" w:rsidP="009378B2">
      <w:pPr>
        <w:pStyle w:val="27"/>
        <w:numPr>
          <w:ilvl w:val="1"/>
          <w:numId w:val="30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</w:pPr>
      <w:r w:rsidRPr="00A337BD">
        <w:t xml:space="preserve">Настоящее Положение определяет порядок организации и функционирования </w:t>
      </w:r>
      <w:r>
        <w:t>Комиссии по предупреждению и ликвидации чрезвычайных ситуаций и обеспечению пожарной безопасности Криворожского сельского поселения (далее – комиссия) в целях реализации муниципальной политики в области предупреждения и ликвидации природных и техногенных чрезвычайных ситуаций муниципального и межмуниципального характера (далее – чрезвычайная ситуация), обеспечения пожарной безопасности в Криворожском сельском поселении, а также повышения устойчивости функционирования объектов экономики.</w:t>
      </w:r>
    </w:p>
    <w:p w:rsidR="009378B2" w:rsidRDefault="009378B2" w:rsidP="009378B2">
      <w:pPr>
        <w:pStyle w:val="27"/>
        <w:numPr>
          <w:ilvl w:val="1"/>
          <w:numId w:val="30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нормативными актами Администрации Миллеровского района, нормативными актами Администрации Криворожского сельского поселения, регулирующими вопросы предупреждения и ликвидации чрезвычайных ситуаций, обеспечения пожарной безопасности, а также настоящим Положением.</w:t>
      </w:r>
    </w:p>
    <w:p w:rsidR="009378B2" w:rsidRDefault="009378B2" w:rsidP="009378B2">
      <w:pPr>
        <w:pStyle w:val="27"/>
        <w:numPr>
          <w:ilvl w:val="1"/>
          <w:numId w:val="30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</w:pPr>
      <w:r w:rsidRPr="00F5428F">
        <w:t>Ко</w:t>
      </w:r>
      <w:r>
        <w:t>миссия осуществляет свою деятельность во взаимодействии с территориальными органами федеральных органов исполнительной власти, структурными подразделениями, отраслевыми (функциональными) органами Администрации Миллеровского района, органами местного самоуправления, организациями и общественными объединениями.</w:t>
      </w:r>
    </w:p>
    <w:p w:rsidR="009378B2" w:rsidRDefault="009378B2" w:rsidP="009378B2">
      <w:pPr>
        <w:pStyle w:val="27"/>
        <w:shd w:val="clear" w:color="auto" w:fill="auto"/>
        <w:tabs>
          <w:tab w:val="left" w:pos="1249"/>
        </w:tabs>
        <w:spacing w:before="0" w:after="0" w:line="240" w:lineRule="auto"/>
        <w:ind w:left="760" w:firstLine="0"/>
        <w:jc w:val="both"/>
      </w:pPr>
    </w:p>
    <w:p w:rsidR="00016B39" w:rsidRDefault="00016B39" w:rsidP="00016B39">
      <w:pPr>
        <w:pStyle w:val="ae"/>
        <w:spacing w:after="0"/>
        <w:jc w:val="center"/>
        <w:rPr>
          <w:sz w:val="28"/>
        </w:rPr>
      </w:pP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</w:p>
    <w:p w:rsidR="00016B39" w:rsidRDefault="00016B39" w:rsidP="00016B39">
      <w:pPr>
        <w:pStyle w:val="ae"/>
        <w:spacing w:after="0"/>
        <w:jc w:val="center"/>
        <w:rPr>
          <w:sz w:val="28"/>
        </w:rPr>
      </w:pPr>
      <w:r>
        <w:rPr>
          <w:sz w:val="28"/>
        </w:rPr>
        <w:lastRenderedPageBreak/>
        <w:t>2. Основные задачи Комиссии</w:t>
      </w:r>
    </w:p>
    <w:p w:rsidR="00016B39" w:rsidRDefault="00016B39" w:rsidP="00016B39">
      <w:pPr>
        <w:pStyle w:val="ae"/>
        <w:spacing w:after="0"/>
        <w:jc w:val="center"/>
        <w:rPr>
          <w:sz w:val="28"/>
        </w:rPr>
      </w:pPr>
    </w:p>
    <w:p w:rsidR="00016B39" w:rsidRDefault="00016B39" w:rsidP="00016B39">
      <w:pPr>
        <w:pStyle w:val="ae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являются: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2.1. Разработка предложений по реализации на территории Криворожского сельского поселения единой государственной политики по предупреждению  и  ликвидации  чрезвычайных  ситуаций, обеспечению пожа</w:t>
      </w:r>
      <w:r w:rsidR="009378B2">
        <w:rPr>
          <w:sz w:val="28"/>
        </w:rPr>
        <w:t>рной безопасности,</w:t>
      </w:r>
      <w:r w:rsidR="007067EA">
        <w:rPr>
          <w:sz w:val="28"/>
        </w:rPr>
        <w:t xml:space="preserve"> </w:t>
      </w:r>
      <w:r w:rsidR="009378B2" w:rsidRPr="009378B2">
        <w:rPr>
          <w:sz w:val="28"/>
          <w:szCs w:val="28"/>
        </w:rPr>
        <w:t>а также повышения устойчивости функционирования объектов экономики</w:t>
      </w:r>
    </w:p>
    <w:p w:rsidR="00E216EC" w:rsidRDefault="00E216EC" w:rsidP="00E216EC">
      <w:pPr>
        <w:pStyle w:val="27"/>
        <w:shd w:val="clear" w:color="auto" w:fill="auto"/>
        <w:tabs>
          <w:tab w:val="left" w:pos="1455"/>
        </w:tabs>
        <w:spacing w:before="0" w:after="0" w:line="240" w:lineRule="auto"/>
        <w:ind w:firstLine="0"/>
        <w:jc w:val="both"/>
      </w:pPr>
      <w:r>
        <w:t xml:space="preserve">         </w:t>
      </w:r>
      <w:r w:rsidR="00016B39">
        <w:t xml:space="preserve">2.2. </w:t>
      </w:r>
      <w:r>
        <w:t>Координация деятельности органа управления и сил Криворожского поселенческого звена (областной) подсистемы единой государственной системы предупреждения и ликвидации чрезвычайных ситуаций.</w:t>
      </w:r>
    </w:p>
    <w:p w:rsidR="00E216EC" w:rsidRDefault="007067EA" w:rsidP="007067EA">
      <w:pPr>
        <w:pStyle w:val="27"/>
        <w:shd w:val="clear" w:color="auto" w:fill="auto"/>
        <w:tabs>
          <w:tab w:val="left" w:pos="1460"/>
        </w:tabs>
        <w:spacing w:before="0" w:after="0" w:line="240" w:lineRule="auto"/>
        <w:ind w:firstLine="0"/>
        <w:jc w:val="both"/>
      </w:pPr>
      <w:r>
        <w:t xml:space="preserve">         2.3. </w:t>
      </w:r>
      <w:r w:rsidR="00E216EC">
        <w:t>Обеспечение согласованности действий территориальных органов федеральных органов исполнительной власти, органов местного самоуправления и организаций при решении вопросов в области предупреждения и ликвидации чрезвычайных ситуаций, обеспечения пожарной безопасности, а также повышения устойчивости функционирования объектов экономики.</w:t>
      </w:r>
    </w:p>
    <w:p w:rsidR="00E216EC" w:rsidRDefault="00F5428F" w:rsidP="00F5428F">
      <w:pPr>
        <w:pStyle w:val="27"/>
        <w:shd w:val="clear" w:color="auto" w:fill="auto"/>
        <w:tabs>
          <w:tab w:val="left" w:pos="1465"/>
        </w:tabs>
        <w:spacing w:before="0" w:after="0" w:line="240" w:lineRule="auto"/>
        <w:ind w:firstLine="0"/>
        <w:jc w:val="both"/>
      </w:pPr>
      <w:r>
        <w:t xml:space="preserve">        </w:t>
      </w:r>
      <w:r w:rsidR="007067EA">
        <w:t xml:space="preserve">2.4. </w:t>
      </w:r>
      <w:r w:rsidR="00E216EC">
        <w:t>Рассмотрение вопросов о привлечении с</w:t>
      </w:r>
      <w:r w:rsidR="007067EA">
        <w:t xml:space="preserve">ил и средств </w:t>
      </w:r>
      <w:r w:rsidR="00E216EC">
        <w:t xml:space="preserve">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E216EC" w:rsidRDefault="00F5428F" w:rsidP="00F5428F">
      <w:pPr>
        <w:pStyle w:val="27"/>
        <w:shd w:val="clear" w:color="auto" w:fill="auto"/>
        <w:tabs>
          <w:tab w:val="left" w:pos="1465"/>
        </w:tabs>
        <w:spacing w:before="0" w:after="0" w:line="240" w:lineRule="auto"/>
        <w:ind w:firstLine="0"/>
        <w:jc w:val="both"/>
      </w:pPr>
      <w:r>
        <w:t xml:space="preserve">        </w:t>
      </w:r>
      <w:r w:rsidR="007067EA">
        <w:t>2.5.</w:t>
      </w:r>
      <w:r w:rsidR="00E216EC">
        <w:t>Рассмотрение вопросов об организации оповещения и информирования населения о чрезвычайных ситуациях.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</w:p>
    <w:p w:rsidR="00016B39" w:rsidRDefault="00016B39" w:rsidP="00016B39">
      <w:pPr>
        <w:pStyle w:val="ae"/>
        <w:spacing w:after="0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016B39" w:rsidRDefault="00016B39" w:rsidP="00016B39">
      <w:pPr>
        <w:pStyle w:val="ae"/>
        <w:spacing w:after="0"/>
        <w:jc w:val="center"/>
        <w:rPr>
          <w:sz w:val="28"/>
        </w:rPr>
      </w:pP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3.2. Разрабатывает и вносит Главе</w:t>
      </w:r>
      <w:r w:rsidR="007067EA">
        <w:rPr>
          <w:sz w:val="28"/>
        </w:rPr>
        <w:t xml:space="preserve"> Администрации</w:t>
      </w:r>
      <w:r>
        <w:rPr>
          <w:sz w:val="28"/>
        </w:rPr>
        <w:t xml:space="preserve"> Криворожского сельского поселения предложения по развитию и обеспечению функционирования звена Криворожского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3.3. Осуществляет контроль за планированием и проведением  на территории  Криворожского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3.4. Осуществляет контроль</w:t>
      </w:r>
      <w:r w:rsidR="007067EA">
        <w:rPr>
          <w:sz w:val="28"/>
        </w:rPr>
        <w:t xml:space="preserve"> </w:t>
      </w:r>
      <w:r>
        <w:rPr>
          <w:sz w:val="28"/>
        </w:rPr>
        <w:t xml:space="preserve"> за организацией сбора и обменом информацией по вопросам предупреждения и защиты территории и населения Криворожского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 xml:space="preserve">подготовкой и содержанием в готовности необходимых сил и средств для защиты территории и населения поселения от </w:t>
      </w:r>
      <w:r>
        <w:rPr>
          <w:color w:val="000000"/>
          <w:sz w:val="28"/>
          <w:szCs w:val="28"/>
        </w:rPr>
        <w:lastRenderedPageBreak/>
        <w:t xml:space="preserve">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016B39" w:rsidRDefault="007067EA" w:rsidP="00016B39">
      <w:pPr>
        <w:pStyle w:val="af0"/>
        <w:ind w:firstLine="708"/>
      </w:pPr>
      <w:r>
        <w:t>3.6. Осу</w:t>
      </w:r>
      <w:r w:rsidR="00016B39">
        <w:t xml:space="preserve">ществляет контроль за обеспечением финансирования мероприятий в области защиты населения и территорий от чрезвычайных ситуаций </w:t>
      </w:r>
      <w:r w:rsidR="00016B39">
        <w:rPr>
          <w:bCs/>
        </w:rPr>
        <w:t xml:space="preserve"> и </w:t>
      </w:r>
      <w:r w:rsidR="00016B39">
        <w:t>созданием  резерв</w:t>
      </w:r>
      <w:r w:rsidR="00016B39">
        <w:rPr>
          <w:bCs/>
        </w:rPr>
        <w:t>ов</w:t>
      </w:r>
      <w:r w:rsidR="00016B39">
        <w:rPr>
          <w:b/>
        </w:rPr>
        <w:t xml:space="preserve"> </w:t>
      </w:r>
      <w:r w:rsidR="00016B39">
        <w:t xml:space="preserve">финансовых и материальных ресурсов для их ликвидации. 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3.9. Готовит и вносит Главе</w:t>
      </w:r>
      <w:r w:rsidR="007067EA">
        <w:rPr>
          <w:sz w:val="28"/>
        </w:rPr>
        <w:t xml:space="preserve"> Администрации</w:t>
      </w:r>
      <w:r>
        <w:rPr>
          <w:sz w:val="28"/>
        </w:rPr>
        <w:t xml:space="preserve"> Криворожского сельского поселения предложения о введении на территории Криворожского сельского поселения: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3.10. Взаимодействует с постоянной эвакуационной комиссией Криворожского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016B39" w:rsidRDefault="00016B39" w:rsidP="00016B39">
      <w:pPr>
        <w:pStyle w:val="ae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3.12.  Готовит предложения администрации Миллеровского района для  принятия необходимых мер по возмещению ущерба от чрезвычайных ситуаций природного и техногенного характера. </w:t>
      </w:r>
      <w:r>
        <w:rPr>
          <w:sz w:val="28"/>
        </w:rPr>
        <w:tab/>
      </w:r>
    </w:p>
    <w:p w:rsidR="00016B39" w:rsidRDefault="00016B39" w:rsidP="00016B39">
      <w:pPr>
        <w:pStyle w:val="ae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</w:p>
    <w:p w:rsidR="00016B39" w:rsidRDefault="00016B39" w:rsidP="00016B39">
      <w:pPr>
        <w:pStyle w:val="ae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4. Права Комиссии</w:t>
      </w:r>
    </w:p>
    <w:p w:rsidR="00016B39" w:rsidRDefault="00016B39" w:rsidP="00016B39">
      <w:pPr>
        <w:pStyle w:val="ae"/>
        <w:spacing w:after="0"/>
        <w:rPr>
          <w:sz w:val="28"/>
        </w:rPr>
      </w:pP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4.3. Вносить в установленном порядке Главе Криворожского сельского поселения предложения по вопросам, входящим в компетенцию Комиссии и требующим его решения. </w:t>
      </w:r>
    </w:p>
    <w:p w:rsidR="007067EA" w:rsidRDefault="007067EA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</w:p>
    <w:p w:rsidR="00F5428F" w:rsidRDefault="00F5428F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</w:p>
    <w:p w:rsidR="00F5428F" w:rsidRDefault="00F5428F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</w:p>
    <w:p w:rsidR="00F5428F" w:rsidRDefault="00F5428F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</w:p>
    <w:p w:rsidR="007067EA" w:rsidRDefault="007067EA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</w:p>
    <w:p w:rsidR="007067EA" w:rsidRDefault="007067EA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firstLine="0"/>
        <w:jc w:val="both"/>
      </w:pPr>
      <w:r>
        <w:t xml:space="preserve">                                             5. Состав комиссии</w:t>
      </w:r>
    </w:p>
    <w:p w:rsidR="007067EA" w:rsidRDefault="007067EA" w:rsidP="007067EA">
      <w:pPr>
        <w:pStyle w:val="27"/>
        <w:shd w:val="clear" w:color="auto" w:fill="auto"/>
        <w:tabs>
          <w:tab w:val="left" w:pos="4078"/>
        </w:tabs>
        <w:spacing w:before="0" w:after="0" w:line="240" w:lineRule="auto"/>
        <w:ind w:left="3760" w:firstLine="0"/>
        <w:jc w:val="both"/>
      </w:pPr>
    </w:p>
    <w:p w:rsidR="007067EA" w:rsidRDefault="007067EA" w:rsidP="00023E6B">
      <w:pPr>
        <w:pStyle w:val="27"/>
        <w:numPr>
          <w:ilvl w:val="1"/>
          <w:numId w:val="32"/>
        </w:numPr>
        <w:shd w:val="clear" w:color="auto" w:fill="auto"/>
        <w:tabs>
          <w:tab w:val="left" w:pos="1249"/>
        </w:tabs>
        <w:spacing w:before="0" w:after="0" w:line="240" w:lineRule="auto"/>
        <w:jc w:val="both"/>
      </w:pPr>
      <w:r>
        <w:t xml:space="preserve">Возглавляет комиссию председатель комиссии – </w:t>
      </w:r>
      <w:r w:rsidR="00023E6B">
        <w:t>Глава Администрации Криворожского сельского поселения</w:t>
      </w:r>
      <w:r>
        <w:t>. Председатель комиссии руководит деятельностью комиссии и несет ответственность за выполнение возложенных на нее задач.</w:t>
      </w:r>
    </w:p>
    <w:p w:rsidR="007067EA" w:rsidRDefault="007067EA" w:rsidP="00023E6B">
      <w:pPr>
        <w:pStyle w:val="27"/>
        <w:numPr>
          <w:ilvl w:val="1"/>
          <w:numId w:val="32"/>
        </w:numPr>
        <w:shd w:val="clear" w:color="auto" w:fill="auto"/>
        <w:tabs>
          <w:tab w:val="left" w:pos="1244"/>
        </w:tabs>
        <w:spacing w:before="0" w:after="0" w:line="240" w:lineRule="auto"/>
        <w:jc w:val="both"/>
      </w:pPr>
      <w:r>
        <w:t xml:space="preserve">Состав комиссии утверждается постановлением </w:t>
      </w:r>
      <w:r w:rsidR="00023E6B">
        <w:t>Администрации Криворожского сельского поселения</w:t>
      </w:r>
      <w:r>
        <w:t>.</w:t>
      </w:r>
    </w:p>
    <w:p w:rsidR="007067EA" w:rsidRDefault="007067EA" w:rsidP="007067EA">
      <w:pPr>
        <w:pStyle w:val="27"/>
        <w:shd w:val="clear" w:color="auto" w:fill="auto"/>
        <w:tabs>
          <w:tab w:val="left" w:pos="1244"/>
        </w:tabs>
        <w:spacing w:before="0" w:after="0" w:line="240" w:lineRule="auto"/>
        <w:ind w:left="740" w:firstLine="0"/>
        <w:jc w:val="both"/>
      </w:pPr>
    </w:p>
    <w:p w:rsidR="007067EA" w:rsidRDefault="007067EA" w:rsidP="00016B39">
      <w:pPr>
        <w:pStyle w:val="ae"/>
        <w:spacing w:after="0"/>
        <w:ind w:firstLine="708"/>
        <w:jc w:val="both"/>
        <w:rPr>
          <w:sz w:val="28"/>
        </w:rPr>
      </w:pPr>
    </w:p>
    <w:p w:rsidR="00016B39" w:rsidRDefault="00016B39" w:rsidP="00016B39">
      <w:pPr>
        <w:pStyle w:val="ae"/>
        <w:spacing w:after="0"/>
        <w:jc w:val="center"/>
        <w:rPr>
          <w:sz w:val="28"/>
        </w:rPr>
      </w:pPr>
    </w:p>
    <w:p w:rsidR="00016B39" w:rsidRDefault="00023E6B" w:rsidP="00016B39">
      <w:pPr>
        <w:pStyle w:val="ae"/>
        <w:spacing w:after="0"/>
        <w:jc w:val="center"/>
        <w:rPr>
          <w:sz w:val="28"/>
        </w:rPr>
      </w:pPr>
      <w:r>
        <w:rPr>
          <w:sz w:val="28"/>
        </w:rPr>
        <w:t>6</w:t>
      </w:r>
      <w:r w:rsidR="00016B39">
        <w:rPr>
          <w:sz w:val="28"/>
        </w:rPr>
        <w:t>. Организация работы Комиссии</w:t>
      </w:r>
    </w:p>
    <w:p w:rsidR="00016B39" w:rsidRDefault="00016B39" w:rsidP="00016B39">
      <w:pPr>
        <w:pStyle w:val="ae"/>
        <w:spacing w:after="0"/>
        <w:jc w:val="center"/>
        <w:rPr>
          <w:sz w:val="28"/>
        </w:rPr>
      </w:pPr>
    </w:p>
    <w:p w:rsidR="00023E6B" w:rsidRDefault="00016B39" w:rsidP="00023E6B">
      <w:pPr>
        <w:pStyle w:val="27"/>
        <w:shd w:val="clear" w:color="auto" w:fill="auto"/>
        <w:spacing w:before="0" w:after="0" w:line="240" w:lineRule="auto"/>
        <w:ind w:firstLine="709"/>
        <w:jc w:val="both"/>
      </w:pPr>
      <w: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  <w:r w:rsidR="00023E6B" w:rsidRPr="00023E6B">
        <w:t xml:space="preserve"> </w:t>
      </w:r>
    </w:p>
    <w:p w:rsidR="00023E6B" w:rsidRDefault="00023E6B" w:rsidP="00023E6B">
      <w:pPr>
        <w:pStyle w:val="27"/>
        <w:shd w:val="clear" w:color="auto" w:fill="auto"/>
        <w:spacing w:before="0" w:after="0" w:line="240" w:lineRule="auto"/>
        <w:ind w:firstLine="709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023E6B" w:rsidRDefault="00023E6B" w:rsidP="00023E6B">
      <w:pPr>
        <w:pStyle w:val="27"/>
        <w:shd w:val="clear" w:color="auto" w:fill="auto"/>
        <w:spacing w:before="0" w:after="0" w:line="240" w:lineRule="auto"/>
        <w:ind w:firstLine="709"/>
        <w:jc w:val="both"/>
      </w:pPr>
      <w:r>
        <w:t>При угрозе возникновения (возникновении) чрезвычайной ситуации по решению председателя комиссии (а в случае его отсутствия или по поручению председателя комиссии – по решению его заместителя) проводятся внеплановые (внеочередные) заседания комиссии.</w:t>
      </w:r>
    </w:p>
    <w:p w:rsidR="00016B39" w:rsidRDefault="00023E6B" w:rsidP="00023E6B">
      <w:pPr>
        <w:pStyle w:val="ae"/>
        <w:spacing w:after="0"/>
        <w:jc w:val="both"/>
        <w:rPr>
          <w:sz w:val="28"/>
        </w:rPr>
      </w:pPr>
      <w:r>
        <w:rPr>
          <w:sz w:val="28"/>
        </w:rPr>
        <w:t xml:space="preserve">         </w:t>
      </w:r>
      <w:r w:rsidR="00016B39"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016B39" w:rsidRDefault="00016B39" w:rsidP="00016B39">
      <w:pPr>
        <w:pStyle w:val="ae"/>
        <w:spacing w:after="0"/>
        <w:ind w:firstLine="708"/>
        <w:jc w:val="both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016B39" w:rsidRDefault="00016B39" w:rsidP="00016B39">
      <w:pPr>
        <w:pStyle w:val="af0"/>
      </w:pPr>
    </w:p>
    <w:p w:rsidR="006A7014" w:rsidRDefault="006A7014" w:rsidP="00016B39">
      <w:pPr>
        <w:pStyle w:val="af0"/>
      </w:pPr>
    </w:p>
    <w:p w:rsidR="006A7014" w:rsidRDefault="006A7014" w:rsidP="00016B39">
      <w:pPr>
        <w:pStyle w:val="af0"/>
      </w:pPr>
    </w:p>
    <w:p w:rsidR="00EA15D8" w:rsidRDefault="00EA15D8" w:rsidP="00016B39">
      <w:pPr>
        <w:pStyle w:val="af0"/>
      </w:pPr>
    </w:p>
    <w:p w:rsidR="00EA15D8" w:rsidRDefault="00EA15D8" w:rsidP="00016B39">
      <w:pPr>
        <w:pStyle w:val="af0"/>
      </w:pPr>
    </w:p>
    <w:p w:rsidR="00EA15D8" w:rsidRDefault="00EA15D8" w:rsidP="00016B39">
      <w:pPr>
        <w:pStyle w:val="af0"/>
      </w:pPr>
    </w:p>
    <w:p w:rsidR="00EA15D8" w:rsidRDefault="00EA15D8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F5428F" w:rsidRDefault="00F5428F" w:rsidP="00016B39">
      <w:pPr>
        <w:pStyle w:val="af0"/>
      </w:pPr>
    </w:p>
    <w:p w:rsidR="00EA15D8" w:rsidRDefault="00EA15D8" w:rsidP="00016B39">
      <w:pPr>
        <w:pStyle w:val="af0"/>
      </w:pPr>
    </w:p>
    <w:p w:rsidR="00016B39" w:rsidRDefault="00016B39" w:rsidP="00016B39"/>
    <w:p w:rsidR="006A7014" w:rsidRPr="006A7014" w:rsidRDefault="006A7014" w:rsidP="006A7014">
      <w:pPr>
        <w:jc w:val="right"/>
      </w:pPr>
      <w:r>
        <w:lastRenderedPageBreak/>
        <w:t>Приложение  № 2</w:t>
      </w:r>
    </w:p>
    <w:p w:rsidR="006A7014" w:rsidRPr="006A7014" w:rsidRDefault="006A7014" w:rsidP="006A7014">
      <w:pPr>
        <w:jc w:val="right"/>
      </w:pPr>
      <w:r w:rsidRPr="006A7014">
        <w:t xml:space="preserve">к постановлению </w:t>
      </w:r>
    </w:p>
    <w:p w:rsidR="006A7014" w:rsidRPr="006A7014" w:rsidRDefault="006A7014" w:rsidP="006A7014">
      <w:pPr>
        <w:jc w:val="right"/>
      </w:pPr>
      <w:r w:rsidRPr="006A7014">
        <w:t xml:space="preserve">Администрации Криворожского </w:t>
      </w:r>
    </w:p>
    <w:p w:rsidR="006A7014" w:rsidRPr="006A7014" w:rsidRDefault="006A7014" w:rsidP="006A7014">
      <w:pPr>
        <w:jc w:val="right"/>
      </w:pPr>
      <w:r w:rsidRPr="006A7014">
        <w:t>сельского поселения</w:t>
      </w:r>
    </w:p>
    <w:p w:rsidR="006A7014" w:rsidRPr="006A7014" w:rsidRDefault="00EA15D8" w:rsidP="006A7014">
      <w:pPr>
        <w:jc w:val="right"/>
      </w:pPr>
      <w:r>
        <w:t>от 15.01.2018</w:t>
      </w:r>
      <w:r w:rsidR="006A7014">
        <w:t xml:space="preserve"> г. № 2</w:t>
      </w:r>
    </w:p>
    <w:p w:rsidR="00016B39" w:rsidRDefault="00016B39" w:rsidP="00EA15D8">
      <w:pPr>
        <w:rPr>
          <w:b/>
        </w:rPr>
      </w:pPr>
    </w:p>
    <w:p w:rsidR="00016B39" w:rsidRDefault="00016B39" w:rsidP="00016B39">
      <w:pPr>
        <w:jc w:val="right"/>
        <w:rPr>
          <w:b/>
        </w:rPr>
      </w:pPr>
    </w:p>
    <w:p w:rsidR="00016B39" w:rsidRPr="003C0AC5" w:rsidRDefault="00016B39" w:rsidP="00016B39">
      <w:pPr>
        <w:jc w:val="center"/>
      </w:pPr>
      <w:r w:rsidRPr="003C0AC5">
        <w:t>СОСТАВ</w:t>
      </w:r>
    </w:p>
    <w:p w:rsidR="00016B39" w:rsidRDefault="00016B39" w:rsidP="00016B39">
      <w:pPr>
        <w:jc w:val="center"/>
        <w:rPr>
          <w:sz w:val="28"/>
          <w:szCs w:val="28"/>
        </w:rPr>
      </w:pPr>
      <w:r w:rsidRPr="003C0AC5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 </w:t>
      </w:r>
    </w:p>
    <w:p w:rsidR="00016B39" w:rsidRPr="003C0AC5" w:rsidRDefault="00016B39" w:rsidP="00016B39">
      <w:pPr>
        <w:jc w:val="center"/>
        <w:rPr>
          <w:sz w:val="28"/>
          <w:szCs w:val="28"/>
        </w:rPr>
      </w:pPr>
      <w:r w:rsidRPr="003C0AC5">
        <w:rPr>
          <w:sz w:val="28"/>
          <w:szCs w:val="28"/>
        </w:rPr>
        <w:t>Криворожского сельского поселения</w:t>
      </w:r>
    </w:p>
    <w:p w:rsidR="00016B39" w:rsidRPr="003C0AC5" w:rsidRDefault="00016B39" w:rsidP="00016B39">
      <w:pPr>
        <w:ind w:firstLine="708"/>
        <w:jc w:val="both"/>
        <w:rPr>
          <w:sz w:val="28"/>
          <w:szCs w:val="28"/>
        </w:rPr>
      </w:pPr>
    </w:p>
    <w:p w:rsidR="00016B39" w:rsidRPr="003C0AC5" w:rsidRDefault="00016B39" w:rsidP="00016B39">
      <w:pPr>
        <w:pStyle w:val="af0"/>
      </w:pPr>
    </w:p>
    <w:p w:rsidR="00016B39" w:rsidRDefault="00016B39" w:rsidP="00016B39">
      <w:pPr>
        <w:pStyle w:val="af0"/>
        <w:numPr>
          <w:ilvl w:val="0"/>
          <w:numId w:val="28"/>
        </w:numPr>
        <w:autoSpaceDE/>
        <w:autoSpaceDN/>
        <w:adjustRightInd/>
      </w:pPr>
      <w:r>
        <w:t>Председатель комиссии       - Глава</w:t>
      </w:r>
      <w:r w:rsidR="006A7014">
        <w:t xml:space="preserve"> Администрации</w:t>
      </w:r>
      <w:r>
        <w:t xml:space="preserve"> Криворожского с</w:t>
      </w:r>
      <w:r w:rsidR="00773403">
        <w:t>ельского поселения Луганцев Сергей Дмитриевич</w:t>
      </w:r>
    </w:p>
    <w:p w:rsidR="00016B39" w:rsidRDefault="00016B39" w:rsidP="00016B39">
      <w:pPr>
        <w:pStyle w:val="af0"/>
        <w:numPr>
          <w:ilvl w:val="0"/>
          <w:numId w:val="28"/>
        </w:numPr>
        <w:autoSpaceDE/>
        <w:autoSpaceDN/>
        <w:adjustRightInd/>
      </w:pPr>
      <w:r w:rsidRPr="005D63D5">
        <w:t>Заместитель председателя комиссии</w:t>
      </w:r>
      <w:r w:rsidR="00EA15D8">
        <w:t xml:space="preserve"> – Ведущий специалист</w:t>
      </w:r>
      <w:r>
        <w:t xml:space="preserve"> Администрации Криворожского </w:t>
      </w:r>
      <w:r w:rsidR="00773403">
        <w:t>сельского поселения Боханов Александр Георгиевич</w:t>
      </w:r>
    </w:p>
    <w:tbl>
      <w:tblPr>
        <w:tblW w:w="0" w:type="auto"/>
        <w:tblLook w:val="01E0"/>
      </w:tblPr>
      <w:tblGrid>
        <w:gridCol w:w="668"/>
        <w:gridCol w:w="3474"/>
      </w:tblGrid>
      <w:tr w:rsidR="00016B39" w:rsidTr="009F7AEA">
        <w:tc>
          <w:tcPr>
            <w:tcW w:w="668" w:type="dxa"/>
            <w:hideMark/>
          </w:tcPr>
          <w:p w:rsidR="00016B39" w:rsidRPr="005D63D5" w:rsidRDefault="00016B39" w:rsidP="009F7AEA">
            <w:pPr>
              <w:pStyle w:val="ae"/>
              <w:rPr>
                <w:sz w:val="28"/>
              </w:rPr>
            </w:pPr>
          </w:p>
        </w:tc>
        <w:tc>
          <w:tcPr>
            <w:tcW w:w="3474" w:type="dxa"/>
            <w:hideMark/>
          </w:tcPr>
          <w:p w:rsidR="00016B39" w:rsidRPr="005D63D5" w:rsidRDefault="00016B39" w:rsidP="009F7AEA">
            <w:pPr>
              <w:pStyle w:val="ae"/>
              <w:jc w:val="both"/>
              <w:rPr>
                <w:sz w:val="28"/>
              </w:rPr>
            </w:pPr>
          </w:p>
        </w:tc>
      </w:tr>
    </w:tbl>
    <w:p w:rsidR="00016B39" w:rsidRDefault="00016B39" w:rsidP="006A7014">
      <w:pPr>
        <w:pStyle w:val="af0"/>
        <w:ind w:firstLine="0"/>
      </w:pPr>
    </w:p>
    <w:p w:rsidR="00016B39" w:rsidRDefault="00EA15D8" w:rsidP="00016B39">
      <w:pPr>
        <w:pStyle w:val="af0"/>
        <w:numPr>
          <w:ilvl w:val="0"/>
          <w:numId w:val="28"/>
        </w:numPr>
        <w:autoSpaceDE/>
        <w:autoSpaceDN/>
        <w:adjustRightInd/>
      </w:pPr>
      <w:r>
        <w:t>Секретарь комиссии – Ведущий с</w:t>
      </w:r>
      <w:r w:rsidR="00016B39">
        <w:t>пециалист Администрации Криворожского сельского поселения осуществляющий функции в области защиты населения и территорий от чрез</w:t>
      </w:r>
      <w:r w:rsidR="00773403">
        <w:t>вычайных ситуаций Дмитренко Марина Александровна</w:t>
      </w:r>
    </w:p>
    <w:p w:rsidR="00016B39" w:rsidRDefault="00016B39" w:rsidP="00773403">
      <w:pPr>
        <w:pStyle w:val="af0"/>
        <w:ind w:firstLine="0"/>
      </w:pPr>
    </w:p>
    <w:p w:rsidR="00016B39" w:rsidRDefault="00016B39" w:rsidP="00016B39">
      <w:pPr>
        <w:pStyle w:val="af0"/>
      </w:pPr>
    </w:p>
    <w:p w:rsidR="00016B39" w:rsidRDefault="00773403" w:rsidP="00016B39">
      <w:pPr>
        <w:pStyle w:val="af0"/>
      </w:pPr>
      <w:r>
        <w:t>Члены КЧС и ПБ</w:t>
      </w:r>
      <w:r w:rsidR="00016B39">
        <w:t>:</w:t>
      </w:r>
    </w:p>
    <w:p w:rsidR="00016B39" w:rsidRDefault="00016B39" w:rsidP="00016B39">
      <w:pPr>
        <w:pStyle w:val="af0"/>
      </w:pP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Добрунов Сергей Дмитриевич</w:t>
      </w:r>
      <w:r w:rsidR="00016B39" w:rsidRPr="00E41B61">
        <w:rPr>
          <w:sz w:val="28"/>
          <w:szCs w:val="28"/>
        </w:rPr>
        <w:t xml:space="preserve"> -  главный врач  Криворожской  участковой больницы</w:t>
      </w:r>
      <w:r w:rsidR="00016B39">
        <w:rPr>
          <w:sz w:val="28"/>
          <w:szCs w:val="28"/>
        </w:rPr>
        <w:t>.</w:t>
      </w:r>
    </w:p>
    <w:p w:rsidR="00262D00" w:rsidRDefault="00773403" w:rsidP="0077340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Афанасьев Владимир Владимирович -</w:t>
      </w:r>
      <w:r w:rsidR="00016B39">
        <w:rPr>
          <w:sz w:val="28"/>
          <w:szCs w:val="28"/>
        </w:rPr>
        <w:t xml:space="preserve"> начальни</w:t>
      </w:r>
      <w:r>
        <w:rPr>
          <w:sz w:val="28"/>
          <w:szCs w:val="28"/>
        </w:rPr>
        <w:t>к ПЧ-230 Миллеровского района ГК</w:t>
      </w:r>
      <w:r w:rsidR="00016B39">
        <w:rPr>
          <w:sz w:val="28"/>
          <w:szCs w:val="28"/>
        </w:rPr>
        <w:t xml:space="preserve">У Ростовской  </w:t>
      </w:r>
      <w:r w:rsidR="00016B39" w:rsidRPr="00773403">
        <w:rPr>
          <w:sz w:val="28"/>
          <w:szCs w:val="28"/>
        </w:rPr>
        <w:t xml:space="preserve"> области «ППС Ростовской области».     </w:t>
      </w:r>
    </w:p>
    <w:p w:rsidR="00016B39" w:rsidRPr="00773403" w:rsidRDefault="00262D00" w:rsidP="00773403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Одинцов Александр Николаевич-директор МУП « ЖКХ Криворожское»</w:t>
      </w:r>
      <w:r w:rsidR="00016B39" w:rsidRPr="00773403">
        <w:rPr>
          <w:sz w:val="28"/>
          <w:szCs w:val="28"/>
        </w:rPr>
        <w:t xml:space="preserve">            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Кугатов Александр Николаевич</w:t>
      </w:r>
      <w:r w:rsidR="00016B39" w:rsidRPr="00E41B61">
        <w:rPr>
          <w:sz w:val="28"/>
          <w:szCs w:val="28"/>
        </w:rPr>
        <w:t xml:space="preserve"> – </w:t>
      </w:r>
      <w:r w:rsidR="00016B39">
        <w:rPr>
          <w:sz w:val="28"/>
          <w:szCs w:val="28"/>
        </w:rPr>
        <w:t>ведущий инженер  ООО  «ДонАгро».</w:t>
      </w:r>
      <w:r w:rsidR="00016B39" w:rsidRPr="00E41B61">
        <w:rPr>
          <w:sz w:val="28"/>
          <w:szCs w:val="28"/>
        </w:rPr>
        <w:t xml:space="preserve">  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Овчаров Владимир Валентинович</w:t>
      </w:r>
      <w:r w:rsidR="00016B39" w:rsidRPr="00E41B61">
        <w:rPr>
          <w:sz w:val="28"/>
          <w:szCs w:val="28"/>
        </w:rPr>
        <w:t xml:space="preserve"> - директор Криворожского филиала Миллеровского СПО</w:t>
      </w:r>
      <w:r w:rsidR="00016B39">
        <w:rPr>
          <w:sz w:val="28"/>
          <w:szCs w:val="28"/>
        </w:rPr>
        <w:t>.</w:t>
      </w:r>
    </w:p>
    <w:p w:rsidR="00016B39" w:rsidRPr="00A64421" w:rsidRDefault="00016B39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 w:rsidRPr="00FF15A6">
        <w:rPr>
          <w:sz w:val="28"/>
          <w:szCs w:val="28"/>
        </w:rPr>
        <w:t>Донченко</w:t>
      </w:r>
      <w:r w:rsidR="00773403">
        <w:rPr>
          <w:sz w:val="28"/>
          <w:szCs w:val="28"/>
        </w:rPr>
        <w:t xml:space="preserve"> Алексей Федорович</w:t>
      </w:r>
      <w:r>
        <w:rPr>
          <w:sz w:val="28"/>
          <w:szCs w:val="28"/>
        </w:rPr>
        <w:t xml:space="preserve">- </w:t>
      </w:r>
      <w:r w:rsidRPr="00FF15A6">
        <w:rPr>
          <w:sz w:val="28"/>
          <w:szCs w:val="28"/>
        </w:rPr>
        <w:t>мастер Криворожского участка филиала ОАО «МРСК Юга» - «Ростовэнерго»</w:t>
      </w:r>
      <w:r>
        <w:rPr>
          <w:sz w:val="28"/>
          <w:szCs w:val="28"/>
        </w:rPr>
        <w:t>.</w:t>
      </w:r>
    </w:p>
    <w:p w:rsidR="00016B39" w:rsidRPr="00A64421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Зоренко Людмила Викторовна </w:t>
      </w:r>
      <w:r w:rsidR="00EA15D8">
        <w:rPr>
          <w:sz w:val="28"/>
          <w:szCs w:val="28"/>
        </w:rPr>
        <w:t xml:space="preserve"> - </w:t>
      </w:r>
      <w:r w:rsidR="00016B39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="00016B39">
        <w:rPr>
          <w:sz w:val="28"/>
          <w:szCs w:val="28"/>
        </w:rPr>
        <w:t>ОУ Криворожской СОШ.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Хилько Ирина Александровна</w:t>
      </w:r>
      <w:r w:rsidR="00016B39" w:rsidRPr="00E41B61">
        <w:rPr>
          <w:sz w:val="28"/>
          <w:szCs w:val="28"/>
        </w:rPr>
        <w:t xml:space="preserve"> - директор М</w:t>
      </w:r>
      <w:r>
        <w:rPr>
          <w:sz w:val="28"/>
          <w:szCs w:val="28"/>
        </w:rPr>
        <w:t>Б</w:t>
      </w:r>
      <w:r w:rsidR="00016B39" w:rsidRPr="00E41B61">
        <w:rPr>
          <w:sz w:val="28"/>
          <w:szCs w:val="28"/>
        </w:rPr>
        <w:t>ОУ Н-Ольховской СОШ</w:t>
      </w:r>
      <w:r w:rsidR="00016B39">
        <w:rPr>
          <w:sz w:val="28"/>
          <w:szCs w:val="28"/>
        </w:rPr>
        <w:t>.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Канцурова Ирина Викторовна</w:t>
      </w:r>
      <w:r w:rsidR="00016B39" w:rsidRPr="00E41B61">
        <w:rPr>
          <w:sz w:val="28"/>
          <w:szCs w:val="28"/>
        </w:rPr>
        <w:t xml:space="preserve"> -  директор М</w:t>
      </w:r>
      <w:r>
        <w:rPr>
          <w:sz w:val="28"/>
          <w:szCs w:val="28"/>
        </w:rPr>
        <w:t xml:space="preserve">БОУ Курской </w:t>
      </w:r>
      <w:r w:rsidR="00016B39" w:rsidRPr="00E41B61">
        <w:rPr>
          <w:sz w:val="28"/>
          <w:szCs w:val="28"/>
        </w:rPr>
        <w:t>ОШ</w:t>
      </w:r>
      <w:r w:rsidR="00016B39">
        <w:rPr>
          <w:sz w:val="28"/>
          <w:szCs w:val="28"/>
        </w:rPr>
        <w:t>.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Мисюкова Елена Ге</w:t>
      </w:r>
      <w:r w:rsidR="00EA15D8">
        <w:rPr>
          <w:sz w:val="28"/>
          <w:szCs w:val="28"/>
        </w:rPr>
        <w:t>н</w:t>
      </w:r>
      <w:r w:rsidR="00CA2B3A">
        <w:rPr>
          <w:sz w:val="28"/>
          <w:szCs w:val="28"/>
        </w:rPr>
        <w:t>надь</w:t>
      </w:r>
      <w:r>
        <w:rPr>
          <w:sz w:val="28"/>
          <w:szCs w:val="28"/>
        </w:rPr>
        <w:t>евна</w:t>
      </w:r>
      <w:r w:rsidR="00016B39" w:rsidRPr="00E41B61">
        <w:rPr>
          <w:sz w:val="28"/>
          <w:szCs w:val="28"/>
        </w:rPr>
        <w:t xml:space="preserve"> – заведующая МДОУ Криворожский   детский сад</w:t>
      </w:r>
      <w:r w:rsidR="00016B39">
        <w:rPr>
          <w:sz w:val="28"/>
          <w:szCs w:val="28"/>
        </w:rPr>
        <w:t>.</w:t>
      </w:r>
    </w:p>
    <w:p w:rsidR="00016B39" w:rsidRDefault="00773403" w:rsidP="00016B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Скорытченко Ге</w:t>
      </w:r>
      <w:r w:rsidR="00EA15D8">
        <w:rPr>
          <w:sz w:val="28"/>
          <w:szCs w:val="28"/>
        </w:rPr>
        <w:t>н</w:t>
      </w:r>
      <w:r>
        <w:rPr>
          <w:sz w:val="28"/>
          <w:szCs w:val="28"/>
        </w:rPr>
        <w:t>надий Петрович</w:t>
      </w:r>
      <w:r w:rsidR="00016B39" w:rsidRPr="00E41B61">
        <w:rPr>
          <w:sz w:val="28"/>
          <w:szCs w:val="28"/>
        </w:rPr>
        <w:t xml:space="preserve"> - </w:t>
      </w:r>
      <w:r w:rsidR="00016B39">
        <w:rPr>
          <w:sz w:val="28"/>
          <w:szCs w:val="28"/>
        </w:rPr>
        <w:t>мастер ОАО «Ростелеком».</w:t>
      </w: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FB5F9A">
      <w:pPr>
        <w:spacing w:after="150"/>
        <w:jc w:val="both"/>
        <w:rPr>
          <w:rFonts w:ascii="Roboto" w:hAnsi="Roboto" w:cs="Arial"/>
          <w:color w:val="3C3C3C"/>
          <w:sz w:val="27"/>
          <w:szCs w:val="27"/>
        </w:rPr>
      </w:pPr>
    </w:p>
    <w:p w:rsidR="002542A0" w:rsidRDefault="002542A0" w:rsidP="002542A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sectPr w:rsidR="002542A0" w:rsidSect="00507BB1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D0" w:rsidRDefault="006421D0" w:rsidP="00F9283A">
      <w:r>
        <w:separator/>
      </w:r>
    </w:p>
  </w:endnote>
  <w:endnote w:type="continuationSeparator" w:id="0">
    <w:p w:rsidR="006421D0" w:rsidRDefault="006421D0" w:rsidP="00F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D0" w:rsidRDefault="006421D0" w:rsidP="00F9283A">
      <w:r>
        <w:separator/>
      </w:r>
    </w:p>
  </w:footnote>
  <w:footnote w:type="continuationSeparator" w:id="0">
    <w:p w:rsidR="006421D0" w:rsidRDefault="006421D0" w:rsidP="00F9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AD0EEC"/>
    <w:multiLevelType w:val="multilevel"/>
    <w:tmpl w:val="3038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00E33"/>
    <w:multiLevelType w:val="multilevel"/>
    <w:tmpl w:val="7B783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0EF9"/>
    <w:multiLevelType w:val="hybridMultilevel"/>
    <w:tmpl w:val="976C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61954"/>
    <w:multiLevelType w:val="hybridMultilevel"/>
    <w:tmpl w:val="72548AD8"/>
    <w:lvl w:ilvl="0" w:tplc="ACA266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5C5A37"/>
    <w:multiLevelType w:val="multilevel"/>
    <w:tmpl w:val="7B783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C8248F"/>
    <w:multiLevelType w:val="multilevel"/>
    <w:tmpl w:val="6008AF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B95623"/>
    <w:multiLevelType w:val="hybridMultilevel"/>
    <w:tmpl w:val="B0F09146"/>
    <w:lvl w:ilvl="0" w:tplc="59FC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24E99"/>
    <w:multiLevelType w:val="hybridMultilevel"/>
    <w:tmpl w:val="171021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7257B"/>
    <w:multiLevelType w:val="hybridMultilevel"/>
    <w:tmpl w:val="426CAB42"/>
    <w:lvl w:ilvl="0" w:tplc="0D3E6A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3"/>
  </w:num>
  <w:num w:numId="9">
    <w:abstractNumId w:val="3"/>
    <w:lvlOverride w:ilvl="0">
      <w:startOverride w:val="4"/>
    </w:lvlOverride>
  </w:num>
  <w:num w:numId="10">
    <w:abstractNumId w:val="10"/>
  </w:num>
  <w:num w:numId="11">
    <w:abstractNumId w:val="10"/>
    <w:lvlOverride w:ilvl="0">
      <w:startOverride w:val="6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0"/>
    <w:lvlOverride w:ilvl="0">
      <w:startOverride w:val="8"/>
    </w:lvlOverride>
  </w:num>
  <w:num w:numId="18">
    <w:abstractNumId w:val="16"/>
  </w:num>
  <w:num w:numId="19">
    <w:abstractNumId w:val="16"/>
    <w:lvlOverride w:ilvl="0">
      <w:startOverride w:val="8"/>
    </w:lvlOverride>
  </w:num>
  <w:num w:numId="20">
    <w:abstractNumId w:val="1"/>
  </w:num>
  <w:num w:numId="21">
    <w:abstractNumId w:val="1"/>
    <w:lvlOverride w:ilvl="0">
      <w:startOverride w:val="10"/>
    </w:lvlOverride>
  </w:num>
  <w:num w:numId="22">
    <w:abstractNumId w:val="0"/>
  </w:num>
  <w:num w:numId="23">
    <w:abstractNumId w:val="7"/>
  </w:num>
  <w:num w:numId="24">
    <w:abstractNumId w:val="18"/>
  </w:num>
  <w:num w:numId="25">
    <w:abstractNumId w:val="9"/>
  </w:num>
  <w:num w:numId="26">
    <w:abstractNumId w:val="8"/>
  </w:num>
  <w:num w:numId="27">
    <w:abstractNumId w:val="2"/>
  </w:num>
  <w:num w:numId="28">
    <w:abstractNumId w:val="17"/>
  </w:num>
  <w:num w:numId="29">
    <w:abstractNumId w:val="19"/>
  </w:num>
  <w:num w:numId="30">
    <w:abstractNumId w:val="14"/>
  </w:num>
  <w:num w:numId="31">
    <w:abstractNumId w:val="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C4"/>
    <w:rsid w:val="00016B39"/>
    <w:rsid w:val="00017A75"/>
    <w:rsid w:val="00023E6B"/>
    <w:rsid w:val="00042CA8"/>
    <w:rsid w:val="00052520"/>
    <w:rsid w:val="000713F0"/>
    <w:rsid w:val="00081FCA"/>
    <w:rsid w:val="000829DC"/>
    <w:rsid w:val="000900A0"/>
    <w:rsid w:val="000E318D"/>
    <w:rsid w:val="000E49E4"/>
    <w:rsid w:val="000E7112"/>
    <w:rsid w:val="000F0EA5"/>
    <w:rsid w:val="000F7C14"/>
    <w:rsid w:val="00151329"/>
    <w:rsid w:val="001523FD"/>
    <w:rsid w:val="0016453F"/>
    <w:rsid w:val="00175EC6"/>
    <w:rsid w:val="00187F78"/>
    <w:rsid w:val="00194AAD"/>
    <w:rsid w:val="00197D96"/>
    <w:rsid w:val="001B31E8"/>
    <w:rsid w:val="001B4799"/>
    <w:rsid w:val="001B71FB"/>
    <w:rsid w:val="001C2BC8"/>
    <w:rsid w:val="001C4A65"/>
    <w:rsid w:val="001C5F25"/>
    <w:rsid w:val="001D6035"/>
    <w:rsid w:val="001D7F70"/>
    <w:rsid w:val="001E306A"/>
    <w:rsid w:val="001F612B"/>
    <w:rsid w:val="00212413"/>
    <w:rsid w:val="00235BAE"/>
    <w:rsid w:val="00245F11"/>
    <w:rsid w:val="002506F3"/>
    <w:rsid w:val="002542A0"/>
    <w:rsid w:val="00262D00"/>
    <w:rsid w:val="002662AD"/>
    <w:rsid w:val="002666AF"/>
    <w:rsid w:val="0027557C"/>
    <w:rsid w:val="00276994"/>
    <w:rsid w:val="00281CCC"/>
    <w:rsid w:val="002D0C86"/>
    <w:rsid w:val="002D3154"/>
    <w:rsid w:val="002D4B25"/>
    <w:rsid w:val="002F4965"/>
    <w:rsid w:val="003055CF"/>
    <w:rsid w:val="00306E1C"/>
    <w:rsid w:val="00312919"/>
    <w:rsid w:val="00321944"/>
    <w:rsid w:val="003225C1"/>
    <w:rsid w:val="00324DC4"/>
    <w:rsid w:val="00325BE3"/>
    <w:rsid w:val="003312CC"/>
    <w:rsid w:val="0036302B"/>
    <w:rsid w:val="00363DBD"/>
    <w:rsid w:val="003667AD"/>
    <w:rsid w:val="00391C86"/>
    <w:rsid w:val="0039311D"/>
    <w:rsid w:val="003D30E0"/>
    <w:rsid w:val="003D70BC"/>
    <w:rsid w:val="003F0CDA"/>
    <w:rsid w:val="003F689C"/>
    <w:rsid w:val="00403EA0"/>
    <w:rsid w:val="0042090A"/>
    <w:rsid w:val="004727A8"/>
    <w:rsid w:val="004777C7"/>
    <w:rsid w:val="00487650"/>
    <w:rsid w:val="004B5620"/>
    <w:rsid w:val="004B758A"/>
    <w:rsid w:val="004E168F"/>
    <w:rsid w:val="00500826"/>
    <w:rsid w:val="00507BB1"/>
    <w:rsid w:val="00514ACD"/>
    <w:rsid w:val="00525AA7"/>
    <w:rsid w:val="005420AA"/>
    <w:rsid w:val="00542F98"/>
    <w:rsid w:val="00554AE4"/>
    <w:rsid w:val="00556581"/>
    <w:rsid w:val="00564984"/>
    <w:rsid w:val="00577E01"/>
    <w:rsid w:val="005A5675"/>
    <w:rsid w:val="005B1489"/>
    <w:rsid w:val="005B283C"/>
    <w:rsid w:val="005C1AA0"/>
    <w:rsid w:val="005C5F72"/>
    <w:rsid w:val="005D3682"/>
    <w:rsid w:val="00621408"/>
    <w:rsid w:val="006254D0"/>
    <w:rsid w:val="00641DDD"/>
    <w:rsid w:val="006421D0"/>
    <w:rsid w:val="00646A61"/>
    <w:rsid w:val="00646AE1"/>
    <w:rsid w:val="00646F80"/>
    <w:rsid w:val="0065029E"/>
    <w:rsid w:val="00650748"/>
    <w:rsid w:val="00661341"/>
    <w:rsid w:val="00666C0B"/>
    <w:rsid w:val="00692B07"/>
    <w:rsid w:val="006A2A9F"/>
    <w:rsid w:val="006A7014"/>
    <w:rsid w:val="006D0B51"/>
    <w:rsid w:val="006E794C"/>
    <w:rsid w:val="00701CF3"/>
    <w:rsid w:val="00704746"/>
    <w:rsid w:val="007067EA"/>
    <w:rsid w:val="00737DE2"/>
    <w:rsid w:val="0074022D"/>
    <w:rsid w:val="00741747"/>
    <w:rsid w:val="00760160"/>
    <w:rsid w:val="00761D52"/>
    <w:rsid w:val="0076721C"/>
    <w:rsid w:val="00771B6D"/>
    <w:rsid w:val="00773403"/>
    <w:rsid w:val="00784F30"/>
    <w:rsid w:val="007A2E43"/>
    <w:rsid w:val="007B34C4"/>
    <w:rsid w:val="007C382E"/>
    <w:rsid w:val="007D52EF"/>
    <w:rsid w:val="008064AB"/>
    <w:rsid w:val="00811138"/>
    <w:rsid w:val="00816EAF"/>
    <w:rsid w:val="008217EA"/>
    <w:rsid w:val="008330EE"/>
    <w:rsid w:val="00842CA2"/>
    <w:rsid w:val="00845057"/>
    <w:rsid w:val="008523C2"/>
    <w:rsid w:val="008572A7"/>
    <w:rsid w:val="0086243D"/>
    <w:rsid w:val="00866EDC"/>
    <w:rsid w:val="008679F6"/>
    <w:rsid w:val="00875B7A"/>
    <w:rsid w:val="008766C8"/>
    <w:rsid w:val="00876A22"/>
    <w:rsid w:val="00882045"/>
    <w:rsid w:val="00891538"/>
    <w:rsid w:val="00891AF1"/>
    <w:rsid w:val="008B14B9"/>
    <w:rsid w:val="008C3C2C"/>
    <w:rsid w:val="008E4CC3"/>
    <w:rsid w:val="008E61A1"/>
    <w:rsid w:val="008F1A94"/>
    <w:rsid w:val="009121C6"/>
    <w:rsid w:val="00917FD0"/>
    <w:rsid w:val="00923E7E"/>
    <w:rsid w:val="00930884"/>
    <w:rsid w:val="009378B2"/>
    <w:rsid w:val="00941D68"/>
    <w:rsid w:val="009440B8"/>
    <w:rsid w:val="00946E78"/>
    <w:rsid w:val="009549B8"/>
    <w:rsid w:val="00957CC0"/>
    <w:rsid w:val="00966332"/>
    <w:rsid w:val="00982AB3"/>
    <w:rsid w:val="00984082"/>
    <w:rsid w:val="009B05EB"/>
    <w:rsid w:val="009C6F30"/>
    <w:rsid w:val="00A37F1F"/>
    <w:rsid w:val="00A55538"/>
    <w:rsid w:val="00A70F5E"/>
    <w:rsid w:val="00A81156"/>
    <w:rsid w:val="00A82442"/>
    <w:rsid w:val="00A86807"/>
    <w:rsid w:val="00A87D30"/>
    <w:rsid w:val="00AB310F"/>
    <w:rsid w:val="00B32321"/>
    <w:rsid w:val="00B51927"/>
    <w:rsid w:val="00B56A77"/>
    <w:rsid w:val="00B605A6"/>
    <w:rsid w:val="00B73040"/>
    <w:rsid w:val="00B9433C"/>
    <w:rsid w:val="00BA3E39"/>
    <w:rsid w:val="00BC14EB"/>
    <w:rsid w:val="00BC5685"/>
    <w:rsid w:val="00BC6D46"/>
    <w:rsid w:val="00BD0EFB"/>
    <w:rsid w:val="00BE2BE9"/>
    <w:rsid w:val="00BE62A6"/>
    <w:rsid w:val="00BE6737"/>
    <w:rsid w:val="00BF31DF"/>
    <w:rsid w:val="00C102B4"/>
    <w:rsid w:val="00C3219F"/>
    <w:rsid w:val="00C4298E"/>
    <w:rsid w:val="00C4307A"/>
    <w:rsid w:val="00C52AE1"/>
    <w:rsid w:val="00C53D20"/>
    <w:rsid w:val="00C57404"/>
    <w:rsid w:val="00C75DCC"/>
    <w:rsid w:val="00C847DB"/>
    <w:rsid w:val="00C97500"/>
    <w:rsid w:val="00CA206B"/>
    <w:rsid w:val="00CA2B3A"/>
    <w:rsid w:val="00CC1AC2"/>
    <w:rsid w:val="00CE5428"/>
    <w:rsid w:val="00CE7F08"/>
    <w:rsid w:val="00CF08E4"/>
    <w:rsid w:val="00CF3240"/>
    <w:rsid w:val="00D170FF"/>
    <w:rsid w:val="00D32ADA"/>
    <w:rsid w:val="00D40957"/>
    <w:rsid w:val="00D439E7"/>
    <w:rsid w:val="00D773F6"/>
    <w:rsid w:val="00DA4206"/>
    <w:rsid w:val="00DC4EB1"/>
    <w:rsid w:val="00DD01B8"/>
    <w:rsid w:val="00DD702F"/>
    <w:rsid w:val="00DF0A4D"/>
    <w:rsid w:val="00DF4279"/>
    <w:rsid w:val="00E10402"/>
    <w:rsid w:val="00E13405"/>
    <w:rsid w:val="00E216EC"/>
    <w:rsid w:val="00E437F2"/>
    <w:rsid w:val="00E45F98"/>
    <w:rsid w:val="00E557A6"/>
    <w:rsid w:val="00E62CF9"/>
    <w:rsid w:val="00E63DE7"/>
    <w:rsid w:val="00E73177"/>
    <w:rsid w:val="00E7335F"/>
    <w:rsid w:val="00E750C1"/>
    <w:rsid w:val="00E824DB"/>
    <w:rsid w:val="00E908AC"/>
    <w:rsid w:val="00E91DF6"/>
    <w:rsid w:val="00E92168"/>
    <w:rsid w:val="00E9525F"/>
    <w:rsid w:val="00E95288"/>
    <w:rsid w:val="00E95DC9"/>
    <w:rsid w:val="00EA15D8"/>
    <w:rsid w:val="00EA35FE"/>
    <w:rsid w:val="00EB04E1"/>
    <w:rsid w:val="00EB5714"/>
    <w:rsid w:val="00EC755B"/>
    <w:rsid w:val="00EF228E"/>
    <w:rsid w:val="00F0360A"/>
    <w:rsid w:val="00F50B8A"/>
    <w:rsid w:val="00F5428F"/>
    <w:rsid w:val="00F64717"/>
    <w:rsid w:val="00F81963"/>
    <w:rsid w:val="00F92070"/>
    <w:rsid w:val="00F9283A"/>
    <w:rsid w:val="00F930BE"/>
    <w:rsid w:val="00F955D4"/>
    <w:rsid w:val="00FB5F9A"/>
    <w:rsid w:val="00FC6FF2"/>
    <w:rsid w:val="00FE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qFormat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character" w:customStyle="1" w:styleId="spfo1">
    <w:name w:val="spfo1"/>
    <w:basedOn w:val="a0"/>
    <w:rsid w:val="00081FCA"/>
  </w:style>
  <w:style w:type="character" w:customStyle="1" w:styleId="FontStyle18">
    <w:name w:val="Font Style18"/>
    <w:basedOn w:val="a0"/>
    <w:rsid w:val="009549B8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Гипертекстовая ссылка"/>
    <w:basedOn w:val="a0"/>
    <w:uiPriority w:val="99"/>
    <w:rsid w:val="009549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6">
    <w:name w:val="Основной текст (2)_"/>
    <w:basedOn w:val="a0"/>
    <w:link w:val="27"/>
    <w:rsid w:val="00CF32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F3240"/>
    <w:pPr>
      <w:widowControl w:val="0"/>
      <w:shd w:val="clear" w:color="auto" w:fill="FFFFFF"/>
      <w:spacing w:before="420" w:after="420" w:line="0" w:lineRule="atLeast"/>
      <w:ind w:hanging="24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F197-DD70-43A0-B4DB-BCDA9A51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85</cp:revision>
  <cp:lastPrinted>2015-06-16T08:19:00Z</cp:lastPrinted>
  <dcterms:created xsi:type="dcterms:W3CDTF">2013-03-16T05:35:00Z</dcterms:created>
  <dcterms:modified xsi:type="dcterms:W3CDTF">2018-01-22T11:35:00Z</dcterms:modified>
</cp:coreProperties>
</file>